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1B4" w:rsidRPr="00FC483D" w:rsidRDefault="00CB01B4" w:rsidP="00CB01B4">
      <w:pPr>
        <w:spacing w:line="276" w:lineRule="auto"/>
        <w:rPr>
          <w:color w:val="1F497D" w:themeColor="text2"/>
          <w:u w:val="single"/>
          <w:lang w:val="en-GB"/>
        </w:rPr>
      </w:pPr>
      <w:r w:rsidRPr="00FC483D">
        <w:rPr>
          <w:color w:val="1F497D" w:themeColor="text2"/>
          <w:u w:val="single"/>
          <w:lang w:val="en-GB"/>
        </w:rPr>
        <w:t>Whole school Context</w:t>
      </w:r>
    </w:p>
    <w:p w:rsidR="001E585E" w:rsidRPr="001E585E" w:rsidRDefault="001E585E" w:rsidP="001E585E">
      <w:pPr>
        <w:spacing w:before="189" w:line="276" w:lineRule="auto"/>
        <w:ind w:right="283"/>
        <w:rPr>
          <w:rFonts w:ascii="Gill Sans MT" w:eastAsia="Garamond" w:hAnsi="Gill Sans MT" w:cs="Times New Roman"/>
          <w:b/>
          <w:color w:val="244061" w:themeColor="accent1" w:themeShade="80"/>
          <w:spacing w:val="-1"/>
          <w:szCs w:val="18"/>
          <w:lang w:val="en-GB"/>
        </w:rPr>
      </w:pPr>
      <w:r w:rsidRPr="001E585E">
        <w:rPr>
          <w:rFonts w:ascii="Gill Sans MT" w:eastAsia="Calibri" w:hAnsi="Gill Sans MT" w:cs="Times New Roman"/>
          <w:szCs w:val="20"/>
          <w:lang w:val="en-GB"/>
        </w:rPr>
        <w:t>The Academy serves an area of Liverpool where the level of social deprivation is in the 10% most deprived areas of the country.  The percentage of students who are i</w:t>
      </w:r>
      <w:r w:rsidR="00A1708A">
        <w:rPr>
          <w:rFonts w:ascii="Gill Sans MT" w:eastAsia="Calibri" w:hAnsi="Gill Sans MT" w:cs="Times New Roman"/>
          <w:szCs w:val="20"/>
          <w:lang w:val="en-GB"/>
        </w:rPr>
        <w:t>dentified as pupil premium is 63</w:t>
      </w:r>
      <w:r w:rsidRPr="001E585E">
        <w:rPr>
          <w:rFonts w:ascii="Gill Sans MT" w:eastAsia="Calibri" w:hAnsi="Gill Sans MT" w:cs="Times New Roman"/>
          <w:szCs w:val="20"/>
          <w:lang w:val="en-GB"/>
        </w:rPr>
        <w:t>% and the percentage of students for whom English is an additional language is now 52% compared to a national average of 15.7%, many of whom are new to the country.  </w:t>
      </w:r>
      <w:r w:rsidRPr="001E585E">
        <w:rPr>
          <w:rFonts w:ascii="Gill Sans MT" w:eastAsia="Garamond" w:hAnsi="Gill Sans MT" w:cs="Times New Roman"/>
          <w:spacing w:val="-1"/>
          <w:szCs w:val="18"/>
          <w:lang w:val="en-GB"/>
        </w:rPr>
        <w:t xml:space="preserve">We celebrate being multi-cultural school with students from all over the world with a breadth of cultural, religious and life experiences. </w:t>
      </w:r>
      <w:r w:rsidRPr="001E585E">
        <w:rPr>
          <w:rFonts w:ascii="Gill Sans MT" w:eastAsia="Calibri" w:hAnsi="Gill Sans MT" w:cs="Times New Roman"/>
          <w:szCs w:val="20"/>
          <w:lang w:val="en-GB"/>
        </w:rPr>
        <w:t xml:space="preserve">There are 44 languages spoken at the Academy. The population at The Academy of St Francis of Assisi is transient.  As a result of this transience, 32% of </w:t>
      </w:r>
      <w:proofErr w:type="spellStart"/>
      <w:r w:rsidRPr="001E585E">
        <w:rPr>
          <w:rFonts w:ascii="Gill Sans MT" w:eastAsia="Calibri" w:hAnsi="Gill Sans MT" w:cs="Times New Roman"/>
          <w:szCs w:val="20"/>
          <w:lang w:val="en-GB"/>
        </w:rPr>
        <w:t>Yr</w:t>
      </w:r>
      <w:proofErr w:type="spellEnd"/>
      <w:r w:rsidRPr="001E585E">
        <w:rPr>
          <w:rFonts w:ascii="Gill Sans MT" w:eastAsia="Calibri" w:hAnsi="Gill Sans MT" w:cs="Times New Roman"/>
          <w:szCs w:val="20"/>
          <w:lang w:val="en-GB"/>
        </w:rPr>
        <w:t xml:space="preserve"> 11 in 2018 students had no prior attainment data and were robustly assessed on entry to ascertain their starting points. Of a whole school cohort of 780 there were 124 new starters and 113 leavers during the year. </w:t>
      </w:r>
      <w:r w:rsidRPr="001E585E">
        <w:rPr>
          <w:rFonts w:ascii="Gill Sans MT" w:eastAsia="Garamond" w:hAnsi="Gill Sans MT" w:cs="Times New Roman"/>
          <w:spacing w:val="-1"/>
          <w:szCs w:val="18"/>
          <w:lang w:val="en-GB"/>
        </w:rPr>
        <w:t>We are proud of our unique, Joint Faith, Christian Ethos. We are a ‘School of Sanctuary’ and have been judged to be outstanding in the latest Section 48 inspection in March 2018.</w:t>
      </w:r>
    </w:p>
    <w:p w:rsidR="00CB01B4" w:rsidRPr="00FC483D" w:rsidRDefault="00CB01B4" w:rsidP="00CB01B4">
      <w:pPr>
        <w:spacing w:line="276" w:lineRule="auto"/>
        <w:rPr>
          <w:color w:val="1F497D" w:themeColor="text2"/>
          <w:u w:val="single"/>
          <w:lang w:val="en-GB"/>
        </w:rPr>
      </w:pPr>
    </w:p>
    <w:p w:rsidR="00CB01B4" w:rsidRPr="00FC483D" w:rsidRDefault="00CB01B4" w:rsidP="00CB01B4">
      <w:pPr>
        <w:rPr>
          <w:rFonts w:ascii="Gill Sans MT" w:hAnsi="Gill Sans MT"/>
          <w:color w:val="1F497D" w:themeColor="text2"/>
          <w:u w:val="single"/>
        </w:rPr>
      </w:pPr>
      <w:r w:rsidRPr="00FC483D">
        <w:rPr>
          <w:rFonts w:ascii="Gill Sans MT" w:hAnsi="Gill Sans MT"/>
          <w:color w:val="1F497D" w:themeColor="text2"/>
          <w:u w:val="single"/>
        </w:rPr>
        <w:t>Over all impacts 2017-2018</w:t>
      </w:r>
    </w:p>
    <w:p w:rsidR="00CB01B4" w:rsidRPr="00CB01B4" w:rsidRDefault="00CB01B4" w:rsidP="00CB01B4">
      <w:pPr>
        <w:pStyle w:val="ListParagraph"/>
        <w:widowControl/>
        <w:numPr>
          <w:ilvl w:val="0"/>
          <w:numId w:val="14"/>
        </w:numPr>
        <w:spacing w:line="259" w:lineRule="auto"/>
        <w:contextualSpacing/>
        <w:rPr>
          <w:rFonts w:ascii="Gill Sans MT" w:hAnsi="Gill Sans MT"/>
          <w:b/>
        </w:rPr>
      </w:pPr>
      <w:r w:rsidRPr="00CB01B4">
        <w:rPr>
          <w:rFonts w:ascii="Gill Sans MT" w:hAnsi="Gill Sans MT"/>
        </w:rPr>
        <w:t>Progress 8 for pp (internal) -0.52.</w:t>
      </w:r>
    </w:p>
    <w:p w:rsidR="00CB01B4" w:rsidRPr="00761191" w:rsidRDefault="00CB01B4" w:rsidP="00CB01B4">
      <w:pPr>
        <w:pStyle w:val="ListParagraph"/>
        <w:widowControl/>
        <w:numPr>
          <w:ilvl w:val="0"/>
          <w:numId w:val="14"/>
        </w:numPr>
        <w:spacing w:line="259" w:lineRule="auto"/>
        <w:contextualSpacing/>
        <w:rPr>
          <w:rFonts w:ascii="Gill Sans MT" w:hAnsi="Gill Sans MT"/>
          <w:b/>
        </w:rPr>
      </w:pPr>
      <w:r w:rsidRPr="00761191">
        <w:rPr>
          <w:rFonts w:ascii="Gill Sans MT" w:hAnsi="Gill Sans MT"/>
        </w:rPr>
        <w:t>P8 score for pupil premium students without SEN included is -0.25.</w:t>
      </w:r>
      <w:r w:rsidRPr="00761191">
        <w:rPr>
          <w:rFonts w:ascii="Gill Sans MT" w:hAnsi="Gill Sans MT"/>
        </w:rPr>
        <w:tab/>
      </w:r>
    </w:p>
    <w:p w:rsidR="00CB01B4" w:rsidRPr="00761191" w:rsidRDefault="00CB01B4" w:rsidP="00CB01B4">
      <w:pPr>
        <w:pStyle w:val="ListParagraph"/>
        <w:widowControl/>
        <w:numPr>
          <w:ilvl w:val="0"/>
          <w:numId w:val="14"/>
        </w:numPr>
        <w:spacing w:line="259" w:lineRule="auto"/>
        <w:contextualSpacing/>
        <w:rPr>
          <w:rFonts w:ascii="Gill Sans MT" w:hAnsi="Gill Sans MT"/>
          <w:b/>
        </w:rPr>
      </w:pPr>
      <w:r w:rsidRPr="00761191">
        <w:rPr>
          <w:rFonts w:ascii="Gill Sans MT" w:hAnsi="Gill Sans MT"/>
          <w:bCs/>
        </w:rPr>
        <w:t xml:space="preserve">Disadvantaged students’ P8 scores follow a trajectory of improvement as also demonstrated by our non-PP cohort.  From 2016-2017, the progress 8 score of pupil premium students improved by 1.015 (Yr11 Assessment 1), with High- attaining, Mid-Attaining PP Pupils and Low-Attaining Pupils improving by 1.3, 0.86 and 1.350 respectively. </w:t>
      </w:r>
    </w:p>
    <w:p w:rsidR="00CB01B4" w:rsidRPr="00761191" w:rsidRDefault="00CB01B4" w:rsidP="00CB01B4">
      <w:pPr>
        <w:pStyle w:val="ListParagraph"/>
        <w:widowControl/>
        <w:numPr>
          <w:ilvl w:val="0"/>
          <w:numId w:val="14"/>
        </w:numPr>
        <w:spacing w:line="259" w:lineRule="auto"/>
        <w:contextualSpacing/>
        <w:rPr>
          <w:rFonts w:ascii="Gill Sans MT" w:hAnsi="Gill Sans MT"/>
          <w:b/>
        </w:rPr>
      </w:pPr>
      <w:r w:rsidRPr="00761191">
        <w:rPr>
          <w:rFonts w:ascii="Gill Sans MT" w:hAnsi="Gill Sans MT"/>
        </w:rPr>
        <w:t>Pupil Premium students without SEN have shown a rapid improvement in progress.</w:t>
      </w:r>
    </w:p>
    <w:p w:rsidR="00CB01B4" w:rsidRPr="00761191" w:rsidRDefault="00CB01B4" w:rsidP="00CB01B4">
      <w:pPr>
        <w:pStyle w:val="ListParagraph"/>
        <w:widowControl/>
        <w:numPr>
          <w:ilvl w:val="0"/>
          <w:numId w:val="14"/>
        </w:numPr>
        <w:spacing w:line="259" w:lineRule="auto"/>
        <w:contextualSpacing/>
        <w:rPr>
          <w:rFonts w:ascii="Gill Sans MT" w:hAnsi="Gill Sans MT"/>
          <w:b/>
        </w:rPr>
      </w:pPr>
      <w:r w:rsidRPr="00761191">
        <w:rPr>
          <w:rFonts w:ascii="Gill Sans MT" w:hAnsi="Gill Sans MT"/>
        </w:rPr>
        <w:t>Students with SEN studied a tailored curriculum to suit their needs, aspirations and to prepare them for the next stages of their academic, vocational and journey into employment.</w:t>
      </w:r>
    </w:p>
    <w:p w:rsidR="00CB01B4" w:rsidRPr="00761191" w:rsidRDefault="00CB01B4" w:rsidP="00CB01B4">
      <w:pPr>
        <w:pStyle w:val="ListParagraph"/>
        <w:widowControl/>
        <w:numPr>
          <w:ilvl w:val="0"/>
          <w:numId w:val="14"/>
        </w:numPr>
        <w:spacing w:line="259" w:lineRule="auto"/>
        <w:contextualSpacing/>
        <w:rPr>
          <w:rFonts w:ascii="Gill Sans MT" w:hAnsi="Gill Sans MT"/>
          <w:b/>
        </w:rPr>
      </w:pPr>
      <w:r w:rsidRPr="00761191">
        <w:rPr>
          <w:rFonts w:ascii="Gill Sans MT" w:hAnsi="Gill Sans MT"/>
          <w:bCs/>
        </w:rPr>
        <w:t>In 2018, 23/28 SEN students were PP, therefore the impact of this cohort was substantial. The P8 score of PP students without SEN is -0.25, these students are therefore performing closer to their peers nationally than they have previously. Progress of SEN PP students is also good when a ‘best 8’ figure is calculated. The P8 score for this group is +0.42. The Academy however is continuing to strive towards entirely diminishing the difference in as rapidly as possible.</w:t>
      </w:r>
      <w:r w:rsidRPr="00761191">
        <w:rPr>
          <w:rFonts w:ascii="Gill Sans MT" w:hAnsi="Gill Sans MT"/>
          <w:b/>
          <w:bCs/>
        </w:rPr>
        <w:t xml:space="preserve"> </w:t>
      </w:r>
    </w:p>
    <w:p w:rsidR="00CB01B4" w:rsidRPr="00BA4A38" w:rsidRDefault="00CB01B4" w:rsidP="00CB01B4">
      <w:pPr>
        <w:pStyle w:val="ListParagraph"/>
        <w:widowControl/>
        <w:numPr>
          <w:ilvl w:val="0"/>
          <w:numId w:val="14"/>
        </w:numPr>
        <w:spacing w:line="259" w:lineRule="auto"/>
        <w:contextualSpacing/>
        <w:rPr>
          <w:rFonts w:ascii="Gill Sans MT" w:hAnsi="Gill Sans MT"/>
          <w:b/>
        </w:rPr>
      </w:pPr>
      <w:r w:rsidRPr="00761191">
        <w:rPr>
          <w:rFonts w:ascii="Gill Sans MT" w:hAnsi="Gill Sans MT"/>
        </w:rPr>
        <w:t>SEN pupils, including PP SEN students, perform better than their peers nationally, in the subjects they study.</w:t>
      </w:r>
    </w:p>
    <w:p w:rsidR="00BA4A38" w:rsidRDefault="00BA4A38" w:rsidP="00BA4A38">
      <w:pPr>
        <w:widowControl/>
        <w:spacing w:line="259" w:lineRule="auto"/>
        <w:contextualSpacing/>
        <w:rPr>
          <w:rFonts w:ascii="Gill Sans MT" w:hAnsi="Gill Sans MT"/>
          <w:b/>
        </w:rPr>
      </w:pPr>
    </w:p>
    <w:p w:rsidR="00BA4A38" w:rsidRPr="00A641B3" w:rsidRDefault="00BA4A38" w:rsidP="00BA4A38">
      <w:pPr>
        <w:widowControl/>
        <w:spacing w:line="259" w:lineRule="auto"/>
        <w:contextualSpacing/>
        <w:rPr>
          <w:rFonts w:ascii="Gill Sans MT" w:hAnsi="Gill Sans MT"/>
          <w:color w:val="1F497D" w:themeColor="text2"/>
          <w:u w:val="single"/>
          <w:lang w:val="en-GB"/>
        </w:rPr>
      </w:pPr>
      <w:r w:rsidRPr="00A641B3">
        <w:rPr>
          <w:rFonts w:ascii="Gill Sans MT" w:hAnsi="Gill Sans MT"/>
          <w:color w:val="1F497D" w:themeColor="text2"/>
          <w:u w:val="single"/>
          <w:lang w:val="en-GB"/>
        </w:rPr>
        <w:t>Provision for PP R</w:t>
      </w:r>
      <w:r w:rsidR="00A641B3">
        <w:rPr>
          <w:rFonts w:ascii="Gill Sans MT" w:hAnsi="Gill Sans MT"/>
          <w:color w:val="1F497D" w:themeColor="text2"/>
          <w:u w:val="single"/>
          <w:lang w:val="en-GB"/>
        </w:rPr>
        <w:t>eview in February 2018</w:t>
      </w:r>
    </w:p>
    <w:p w:rsidR="00BA4A38" w:rsidRPr="00BA4A38" w:rsidRDefault="00BA4A38" w:rsidP="00BA4A38">
      <w:pPr>
        <w:pStyle w:val="ListParagraph"/>
        <w:widowControl/>
        <w:spacing w:line="259" w:lineRule="auto"/>
        <w:ind w:left="720"/>
        <w:contextualSpacing/>
        <w:rPr>
          <w:rFonts w:ascii="Gill Sans MT" w:hAnsi="Gill Sans MT"/>
          <w:lang w:val="en-GB"/>
        </w:rPr>
      </w:pPr>
      <w:r w:rsidRPr="00BA4A38">
        <w:rPr>
          <w:rFonts w:ascii="Gill Sans MT" w:hAnsi="Gill Sans MT"/>
          <w:lang w:val="en-GB"/>
        </w:rPr>
        <w:t xml:space="preserve">The reviewer who is a serving lead inspector concluded that; </w:t>
      </w:r>
      <w:r w:rsidRPr="00BA4A38">
        <w:rPr>
          <w:rFonts w:ascii="Gill Sans MT" w:hAnsi="Gill Sans MT"/>
          <w:i/>
          <w:lang w:val="en-GB"/>
        </w:rPr>
        <w:t xml:space="preserve">“The influence of the Principal on ethos and culture is clear to see.” </w:t>
      </w:r>
      <w:r w:rsidRPr="00BA4A38">
        <w:rPr>
          <w:rFonts w:ascii="Gill Sans MT" w:hAnsi="Gill Sans MT"/>
          <w:i/>
        </w:rPr>
        <w:t>“In effect, the reviewer cannot identify anything the academy should be doing with its PP students that it currently is not doing.”</w:t>
      </w:r>
    </w:p>
    <w:p w:rsidR="00E12842" w:rsidRPr="00FC483D" w:rsidRDefault="00E12842" w:rsidP="006B37BD">
      <w:pPr>
        <w:rPr>
          <w:b/>
          <w:color w:val="1F497D" w:themeColor="text2"/>
          <w:u w:val="single"/>
        </w:rPr>
      </w:pPr>
    </w:p>
    <w:p w:rsidR="00CB01B4" w:rsidRPr="00FC483D" w:rsidRDefault="006C0926" w:rsidP="006B37BD">
      <w:pPr>
        <w:rPr>
          <w:rFonts w:ascii="Gill Sans MT" w:hAnsi="Gill Sans MT"/>
          <w:color w:val="1F497D" w:themeColor="text2"/>
          <w:u w:val="single"/>
        </w:rPr>
      </w:pPr>
      <w:r>
        <w:rPr>
          <w:color w:val="1F497D" w:themeColor="text2"/>
          <w:u w:val="single"/>
        </w:rPr>
        <w:t>Strategy 1</w:t>
      </w:r>
      <w:proofErr w:type="gramStart"/>
      <w:r>
        <w:rPr>
          <w:color w:val="1F497D" w:themeColor="text2"/>
          <w:u w:val="single"/>
        </w:rPr>
        <w:t>:</w:t>
      </w:r>
      <w:r>
        <w:rPr>
          <w:rFonts w:ascii="Gill Sans MT" w:hAnsi="Gill Sans MT"/>
          <w:color w:val="1F497D" w:themeColor="text2"/>
          <w:u w:val="single"/>
        </w:rPr>
        <w:t>L</w:t>
      </w:r>
      <w:r w:rsidR="00CB01B4" w:rsidRPr="00FC483D">
        <w:rPr>
          <w:rFonts w:ascii="Gill Sans MT" w:hAnsi="Gill Sans MT"/>
          <w:color w:val="1F497D" w:themeColor="text2"/>
          <w:u w:val="single"/>
        </w:rPr>
        <w:t>iteracy</w:t>
      </w:r>
      <w:proofErr w:type="gramEnd"/>
      <w:r w:rsidR="00CB01B4" w:rsidRPr="00FC483D">
        <w:rPr>
          <w:rFonts w:ascii="Gill Sans MT" w:hAnsi="Gill Sans MT"/>
          <w:color w:val="1F497D" w:themeColor="text2"/>
          <w:u w:val="single"/>
        </w:rPr>
        <w:t xml:space="preserve"> levels to improve</w:t>
      </w:r>
    </w:p>
    <w:p w:rsidR="00CB01B4" w:rsidRPr="00641722" w:rsidRDefault="00CB01B4" w:rsidP="00CB01B4">
      <w:pPr>
        <w:pStyle w:val="ListParagraph"/>
        <w:widowControl/>
        <w:spacing w:line="276" w:lineRule="auto"/>
        <w:ind w:left="720"/>
        <w:rPr>
          <w:rFonts w:ascii="Gill Sans MT" w:eastAsia="Calibri" w:hAnsi="Gill Sans MT" w:cs="Times New Roman"/>
          <w:color w:val="1F497D" w:themeColor="text2"/>
          <w:lang w:val="en-GB"/>
        </w:rPr>
      </w:pPr>
      <w:r w:rsidRPr="00641722">
        <w:rPr>
          <w:rFonts w:ascii="Gill Sans MT" w:eastAsia="Calibri" w:hAnsi="Gill Sans MT" w:cs="Times New Roman"/>
          <w:color w:val="1F497D" w:themeColor="text2"/>
          <w:lang w:val="en-GB"/>
        </w:rPr>
        <w:t>English KS2 scaled score of 95-100 cohort</w:t>
      </w:r>
    </w:p>
    <w:p w:rsidR="00CB01B4" w:rsidRPr="00CB01B4" w:rsidRDefault="00CB01B4" w:rsidP="00CB01B4">
      <w:pPr>
        <w:widowControl/>
        <w:ind w:left="720"/>
        <w:contextualSpacing/>
        <w:rPr>
          <w:rFonts w:ascii="Gill Sans MT" w:eastAsia="Calibri" w:hAnsi="Gill Sans MT" w:cs="Times New Roman"/>
          <w:lang w:val="en-GB"/>
        </w:rPr>
      </w:pPr>
      <w:r w:rsidRPr="00CB01B4">
        <w:rPr>
          <w:rFonts w:ascii="Gill Sans MT" w:eastAsia="Calibri" w:hAnsi="Gill Sans MT" w:cs="Times New Roman"/>
          <w:lang w:val="en-GB"/>
        </w:rPr>
        <w:t>100% of students were deemed SR by the end of the academic year with identified students making accelerated progress with a score of between 105 and 109.</w:t>
      </w:r>
    </w:p>
    <w:p w:rsidR="00CB01B4" w:rsidRPr="00641722" w:rsidRDefault="00CB01B4" w:rsidP="00CB01B4">
      <w:pPr>
        <w:widowControl/>
        <w:contextualSpacing/>
        <w:rPr>
          <w:rFonts w:ascii="Gill Sans MT" w:eastAsia="Calibri" w:hAnsi="Gill Sans MT" w:cs="Times New Roman"/>
          <w:color w:val="1F497D" w:themeColor="text2"/>
          <w:lang w:val="en-GB"/>
        </w:rPr>
      </w:pPr>
    </w:p>
    <w:p w:rsidR="00CB01B4" w:rsidRPr="00641722" w:rsidRDefault="00CB01B4" w:rsidP="00CB01B4">
      <w:pPr>
        <w:widowControl/>
        <w:rPr>
          <w:rFonts w:ascii="Gill Sans MT" w:eastAsia="Calibri" w:hAnsi="Gill Sans MT" w:cs="Times New Roman"/>
          <w:color w:val="1F497D" w:themeColor="text2"/>
          <w:lang w:val="en-GB"/>
        </w:rPr>
      </w:pPr>
      <w:r w:rsidRPr="00641722">
        <w:rPr>
          <w:rFonts w:ascii="Gill Sans MT" w:eastAsia="Calibri" w:hAnsi="Gill Sans MT" w:cs="Times New Roman"/>
          <w:color w:val="1F497D" w:themeColor="text2"/>
          <w:lang w:val="en-GB"/>
        </w:rPr>
        <w:t xml:space="preserve">            English KS2 scaled score of 90-94 cohort</w:t>
      </w:r>
    </w:p>
    <w:p w:rsidR="00CB01B4" w:rsidRDefault="00CB01B4" w:rsidP="00CB01B4">
      <w:pPr>
        <w:widowControl/>
        <w:spacing w:line="276" w:lineRule="auto"/>
        <w:ind w:left="720"/>
        <w:contextualSpacing/>
        <w:rPr>
          <w:rFonts w:ascii="Gill Sans MT" w:eastAsia="Calibri" w:hAnsi="Gill Sans MT" w:cs="Times New Roman"/>
          <w:lang w:val="en-GB"/>
        </w:rPr>
      </w:pPr>
      <w:r w:rsidRPr="00CB01B4">
        <w:rPr>
          <w:rFonts w:ascii="Gill Sans MT" w:eastAsia="Calibri" w:hAnsi="Gill Sans MT" w:cs="Times New Roman"/>
          <w:lang w:val="en-GB"/>
        </w:rPr>
        <w:t>72% of students with a scaled score of 90-94 have increased their reading score by at least 6+ points and remain in the intervention programme into year 8.</w:t>
      </w:r>
    </w:p>
    <w:p w:rsidR="00CB01B4" w:rsidRPr="00641722" w:rsidRDefault="00CB01B4" w:rsidP="00CB01B4">
      <w:pPr>
        <w:widowControl/>
        <w:spacing w:line="276" w:lineRule="auto"/>
        <w:ind w:left="720"/>
        <w:contextualSpacing/>
        <w:rPr>
          <w:rFonts w:ascii="Gill Sans MT" w:eastAsia="Calibri" w:hAnsi="Gill Sans MT" w:cs="Times New Roman"/>
          <w:color w:val="1F497D" w:themeColor="text2"/>
          <w:lang w:val="en-GB"/>
        </w:rPr>
      </w:pPr>
    </w:p>
    <w:p w:rsidR="00CB01B4" w:rsidRPr="00641722" w:rsidRDefault="00CB01B4" w:rsidP="00CB01B4">
      <w:pPr>
        <w:widowControl/>
        <w:spacing w:line="276" w:lineRule="auto"/>
        <w:contextualSpacing/>
        <w:rPr>
          <w:rFonts w:ascii="Gill Sans MT" w:eastAsia="Calibri" w:hAnsi="Gill Sans MT" w:cs="Times New Roman"/>
          <w:color w:val="1F497D" w:themeColor="text2"/>
          <w:lang w:val="en-GB"/>
        </w:rPr>
      </w:pPr>
      <w:r w:rsidRPr="00CB01B4">
        <w:rPr>
          <w:rFonts w:ascii="Gill Sans MT" w:eastAsia="Calibri" w:hAnsi="Gill Sans MT" w:cs="Times New Roman"/>
          <w:b/>
          <w:color w:val="1F497D" w:themeColor="text2"/>
          <w:lang w:val="en-GB"/>
        </w:rPr>
        <w:lastRenderedPageBreak/>
        <w:t xml:space="preserve">            </w:t>
      </w:r>
      <w:r w:rsidRPr="00641722">
        <w:rPr>
          <w:rFonts w:ascii="Gill Sans MT" w:eastAsia="Calibri" w:hAnsi="Gill Sans MT" w:cs="Times New Roman"/>
          <w:color w:val="1F497D" w:themeColor="text2"/>
          <w:lang w:val="en-GB"/>
        </w:rPr>
        <w:t>English KS2 scaled score of 80-89 cohort</w:t>
      </w:r>
    </w:p>
    <w:p w:rsidR="00CB01B4" w:rsidRDefault="00CB01B4" w:rsidP="00CB01B4">
      <w:pPr>
        <w:widowControl/>
        <w:ind w:left="720"/>
        <w:contextualSpacing/>
        <w:rPr>
          <w:rFonts w:ascii="Gill Sans MT" w:eastAsia="Calibri" w:hAnsi="Gill Sans MT" w:cs="Times New Roman"/>
          <w:lang w:val="en-GB"/>
        </w:rPr>
      </w:pPr>
      <w:r w:rsidRPr="00CB01B4">
        <w:rPr>
          <w:rFonts w:ascii="Gill Sans MT" w:eastAsia="Calibri" w:hAnsi="Gill Sans MT" w:cs="Times New Roman"/>
          <w:lang w:val="en-GB"/>
        </w:rPr>
        <w:t>94% of students have increa</w:t>
      </w:r>
      <w:r>
        <w:rPr>
          <w:rFonts w:ascii="Gill Sans MT" w:eastAsia="Calibri" w:hAnsi="Gill Sans MT" w:cs="Times New Roman"/>
          <w:lang w:val="en-GB"/>
        </w:rPr>
        <w:t xml:space="preserve">sed their reading score, with remaining </w:t>
      </w:r>
      <w:r w:rsidRPr="00CB01B4">
        <w:rPr>
          <w:rFonts w:ascii="Gill Sans MT" w:eastAsia="Calibri" w:hAnsi="Gill Sans MT" w:cs="Times New Roman"/>
          <w:lang w:val="en-GB"/>
        </w:rPr>
        <w:t>students scoring 95+</w:t>
      </w:r>
      <w:r>
        <w:rPr>
          <w:rFonts w:ascii="Gill Sans MT" w:eastAsia="Calibri" w:hAnsi="Gill Sans MT" w:cs="Times New Roman"/>
          <w:lang w:val="en-GB"/>
        </w:rPr>
        <w:t xml:space="preserve"> to continue </w:t>
      </w:r>
      <w:r w:rsidRPr="00CB01B4">
        <w:rPr>
          <w:rFonts w:ascii="Gill Sans MT" w:eastAsia="Calibri" w:hAnsi="Gill Sans MT" w:cs="Times New Roman"/>
          <w:lang w:val="en-GB"/>
        </w:rPr>
        <w:t>in the programme.</w:t>
      </w:r>
    </w:p>
    <w:p w:rsidR="00BA4A38" w:rsidRPr="00CB01B4" w:rsidRDefault="00BA4A38" w:rsidP="00CB01B4">
      <w:pPr>
        <w:widowControl/>
        <w:ind w:left="720"/>
        <w:contextualSpacing/>
        <w:rPr>
          <w:rFonts w:ascii="Gill Sans MT" w:eastAsia="Calibri" w:hAnsi="Gill Sans MT" w:cs="Times New Roman"/>
          <w:lang w:val="en-GB"/>
        </w:rPr>
      </w:pPr>
    </w:p>
    <w:p w:rsidR="00CB01B4" w:rsidRPr="00641722" w:rsidRDefault="00FC483D" w:rsidP="00CB01B4">
      <w:pPr>
        <w:widowControl/>
        <w:spacing w:line="276" w:lineRule="auto"/>
        <w:contextualSpacing/>
        <w:rPr>
          <w:rFonts w:ascii="Gill Sans MT" w:eastAsia="Calibri" w:hAnsi="Gill Sans MT" w:cs="Times New Roman"/>
          <w:color w:val="1F497D" w:themeColor="text2"/>
          <w:lang w:val="en-GB"/>
        </w:rPr>
      </w:pPr>
      <w:r>
        <w:rPr>
          <w:rFonts w:ascii="Gill Sans MT" w:eastAsia="Calibri" w:hAnsi="Gill Sans MT" w:cs="Times New Roman"/>
          <w:color w:val="1F497D" w:themeColor="text2"/>
          <w:lang w:val="en-GB"/>
        </w:rPr>
        <w:t xml:space="preserve">            </w:t>
      </w:r>
      <w:r w:rsidR="00CB01B4" w:rsidRPr="00641722">
        <w:rPr>
          <w:rFonts w:ascii="Gill Sans MT" w:eastAsia="Calibri" w:hAnsi="Gill Sans MT" w:cs="Times New Roman"/>
          <w:color w:val="1F497D" w:themeColor="text2"/>
          <w:lang w:val="en-GB"/>
        </w:rPr>
        <w:t>Reading ages</w:t>
      </w:r>
    </w:p>
    <w:p w:rsidR="00CB01B4" w:rsidRPr="00CB01B4" w:rsidRDefault="00CB01B4" w:rsidP="00CB01B4">
      <w:pPr>
        <w:widowControl/>
        <w:spacing w:line="276" w:lineRule="auto"/>
        <w:ind w:left="720"/>
        <w:contextualSpacing/>
        <w:rPr>
          <w:rFonts w:ascii="Gill Sans MT" w:eastAsia="Calibri" w:hAnsi="Gill Sans MT" w:cs="Times New Roman"/>
          <w:lang w:val="en-GB"/>
        </w:rPr>
      </w:pPr>
      <w:r w:rsidRPr="00CB01B4">
        <w:rPr>
          <w:rFonts w:ascii="Gill Sans MT" w:eastAsia="Calibri" w:hAnsi="Gill Sans MT" w:cs="Times New Roman"/>
          <w:lang w:val="en-GB"/>
        </w:rPr>
        <w:t>Those students who entered with a scaled score below 90</w:t>
      </w:r>
      <w:r w:rsidR="005874EF">
        <w:rPr>
          <w:rFonts w:ascii="Gill Sans MT" w:eastAsia="Calibri" w:hAnsi="Gill Sans MT" w:cs="Times New Roman"/>
          <w:lang w:val="en-GB"/>
        </w:rPr>
        <w:t xml:space="preserve"> and </w:t>
      </w:r>
      <w:r w:rsidR="0018770F">
        <w:rPr>
          <w:rFonts w:ascii="Gill Sans MT" w:eastAsia="Calibri" w:hAnsi="Gill Sans MT" w:cs="Times New Roman"/>
          <w:lang w:val="en-GB"/>
        </w:rPr>
        <w:t>with a reading</w:t>
      </w:r>
      <w:r w:rsidR="006C0926">
        <w:rPr>
          <w:rFonts w:ascii="Gill Sans MT" w:eastAsia="Calibri" w:hAnsi="Gill Sans MT" w:cs="Times New Roman"/>
          <w:lang w:val="en-GB"/>
        </w:rPr>
        <w:t xml:space="preserve"> </w:t>
      </w:r>
      <w:r w:rsidR="0018770F">
        <w:rPr>
          <w:rFonts w:ascii="Gill Sans MT" w:eastAsia="Calibri" w:hAnsi="Gill Sans MT" w:cs="Times New Roman"/>
          <w:lang w:val="en-GB"/>
        </w:rPr>
        <w:t xml:space="preserve">age below age 8 </w:t>
      </w:r>
      <w:r w:rsidRPr="00CB01B4">
        <w:rPr>
          <w:rFonts w:ascii="Gill Sans MT" w:eastAsia="Calibri" w:hAnsi="Gill Sans MT" w:cs="Times New Roman"/>
          <w:lang w:val="en-GB"/>
        </w:rPr>
        <w:t>have made accelerated progress dur</w:t>
      </w:r>
      <w:r w:rsidR="0018770F">
        <w:rPr>
          <w:rFonts w:ascii="Gill Sans MT" w:eastAsia="Calibri" w:hAnsi="Gill Sans MT" w:cs="Times New Roman"/>
          <w:lang w:val="en-GB"/>
        </w:rPr>
        <w:t xml:space="preserve">ing the year towards a scaled score of 100.  Students with little language </w:t>
      </w:r>
      <w:r w:rsidRPr="00CB01B4">
        <w:rPr>
          <w:rFonts w:ascii="Gill Sans MT" w:eastAsia="Calibri" w:hAnsi="Gill Sans MT" w:cs="Times New Roman"/>
          <w:lang w:val="en-GB"/>
        </w:rPr>
        <w:t>upon entry have made significant progress in lan</w:t>
      </w:r>
      <w:r w:rsidR="0018770F">
        <w:rPr>
          <w:rFonts w:ascii="Gill Sans MT" w:eastAsia="Calibri" w:hAnsi="Gill Sans MT" w:cs="Times New Roman"/>
          <w:lang w:val="en-GB"/>
        </w:rPr>
        <w:t>guage acquisition due to a</w:t>
      </w:r>
      <w:r w:rsidRPr="00CB01B4">
        <w:rPr>
          <w:rFonts w:ascii="Gill Sans MT" w:eastAsia="Calibri" w:hAnsi="Gill Sans MT" w:cs="Times New Roman"/>
          <w:lang w:val="en-GB"/>
        </w:rPr>
        <w:t xml:space="preserve"> phonics programme, targeted reading intervention and immersion in the curriculum.</w:t>
      </w:r>
    </w:p>
    <w:p w:rsidR="00CB01B4" w:rsidRPr="00CB01B4" w:rsidRDefault="00CB01B4" w:rsidP="00CB01B4">
      <w:pPr>
        <w:widowControl/>
        <w:rPr>
          <w:rFonts w:ascii="Calibri" w:eastAsia="Calibri" w:hAnsi="Calibri" w:cs="Times New Roman"/>
          <w:b/>
          <w:vanish/>
          <w:lang w:val="en-GB"/>
        </w:rPr>
      </w:pPr>
    </w:p>
    <w:p w:rsidR="00CB01B4" w:rsidRPr="00641722" w:rsidRDefault="00CB01B4" w:rsidP="00CB01B4">
      <w:pPr>
        <w:widowControl/>
        <w:autoSpaceDE w:val="0"/>
        <w:autoSpaceDN w:val="0"/>
        <w:adjustRightInd w:val="0"/>
        <w:rPr>
          <w:rFonts w:ascii="Gill Sans MT" w:eastAsia="Calibri" w:hAnsi="Gill Sans MT" w:cs="Gill Sans MT"/>
          <w:color w:val="1F497D" w:themeColor="text2"/>
          <w:lang w:val="en-GB" w:eastAsia="en-GB"/>
        </w:rPr>
      </w:pPr>
    </w:p>
    <w:p w:rsidR="00CB01B4" w:rsidRPr="00641722" w:rsidRDefault="00FC483D" w:rsidP="00CB01B4">
      <w:pPr>
        <w:widowControl/>
        <w:rPr>
          <w:rFonts w:ascii="Gill Sans MT" w:eastAsia="Calibri" w:hAnsi="Gill Sans MT" w:cs="Times New Roman"/>
          <w:color w:val="1F497D" w:themeColor="text2"/>
          <w:lang w:val="en-GB"/>
        </w:rPr>
      </w:pPr>
      <w:r>
        <w:rPr>
          <w:rFonts w:ascii="Gill Sans MT" w:eastAsia="Calibri" w:hAnsi="Gill Sans MT" w:cs="Times New Roman"/>
          <w:color w:val="1F497D" w:themeColor="text2"/>
          <w:lang w:val="en-GB"/>
        </w:rPr>
        <w:t xml:space="preserve">            </w:t>
      </w:r>
      <w:r w:rsidR="00CB01B4" w:rsidRPr="00641722">
        <w:rPr>
          <w:rFonts w:ascii="Gill Sans MT" w:eastAsia="Calibri" w:hAnsi="Gill Sans MT" w:cs="Times New Roman"/>
          <w:color w:val="1F497D" w:themeColor="text2"/>
          <w:lang w:val="en-GB"/>
        </w:rPr>
        <w:t>Summative KS3 assessment 2018</w:t>
      </w:r>
    </w:p>
    <w:p w:rsidR="00CB01B4" w:rsidRPr="00CB01B4" w:rsidRDefault="00CB01B4" w:rsidP="00CB01B4">
      <w:pPr>
        <w:widowControl/>
        <w:ind w:left="720"/>
        <w:contextualSpacing/>
        <w:rPr>
          <w:rFonts w:ascii="Gill Sans MT" w:eastAsia="Calibri" w:hAnsi="Gill Sans MT" w:cs="Times New Roman"/>
          <w:lang w:val="en-GB"/>
        </w:rPr>
      </w:pPr>
      <w:r w:rsidRPr="00CB01B4">
        <w:rPr>
          <w:rFonts w:ascii="Gill Sans MT" w:eastAsia="Calibri" w:hAnsi="Gill Sans MT" w:cs="Times New Roman"/>
          <w:lang w:val="en-GB"/>
        </w:rPr>
        <w:t xml:space="preserve">During the final assessment of Year 7, 56.4% of students were on target in English and Maths, thus set </w:t>
      </w:r>
      <w:r>
        <w:rPr>
          <w:rFonts w:ascii="Gill Sans MT" w:eastAsia="Calibri" w:hAnsi="Gill Sans MT" w:cs="Times New Roman"/>
          <w:lang w:val="en-GB"/>
        </w:rPr>
        <w:t xml:space="preserve">to achieve a positive P8 score. </w:t>
      </w:r>
      <w:r w:rsidRPr="00CB01B4">
        <w:rPr>
          <w:rFonts w:ascii="Gill Sans MT" w:eastAsia="Calibri" w:hAnsi="Gill Sans MT" w:cs="Times New Roman"/>
          <w:lang w:val="en-GB"/>
        </w:rPr>
        <w:t>These students also have a further year in Key Stage 3 to achieve their target, and therefore be on track for a positive P8 score.</w:t>
      </w:r>
    </w:p>
    <w:p w:rsidR="00CB01B4" w:rsidRPr="00641722" w:rsidRDefault="00CB01B4" w:rsidP="00CB01B4">
      <w:pPr>
        <w:widowControl/>
        <w:autoSpaceDE w:val="0"/>
        <w:autoSpaceDN w:val="0"/>
        <w:adjustRightInd w:val="0"/>
        <w:ind w:left="720"/>
        <w:contextualSpacing/>
        <w:rPr>
          <w:rFonts w:ascii="Gill Sans MT" w:eastAsia="Calibri" w:hAnsi="Gill Sans MT" w:cs="Gill Sans MT"/>
          <w:color w:val="1F497D" w:themeColor="text2"/>
          <w:lang w:val="en-GB" w:eastAsia="en-GB"/>
        </w:rPr>
      </w:pPr>
    </w:p>
    <w:p w:rsidR="0012025C" w:rsidRPr="00641722" w:rsidRDefault="00FC483D" w:rsidP="0012025C">
      <w:pPr>
        <w:widowControl/>
        <w:tabs>
          <w:tab w:val="left" w:pos="2130"/>
        </w:tabs>
        <w:autoSpaceDE w:val="0"/>
        <w:autoSpaceDN w:val="0"/>
        <w:adjustRightInd w:val="0"/>
        <w:rPr>
          <w:rFonts w:ascii="Gill Sans MT" w:eastAsia="Calibri" w:hAnsi="Gill Sans MT" w:cs="Gill Sans MT"/>
          <w:color w:val="1F497D" w:themeColor="text2"/>
          <w:lang w:val="en-GB" w:eastAsia="en-GB"/>
        </w:rPr>
      </w:pPr>
      <w:r>
        <w:rPr>
          <w:rFonts w:ascii="Gill Sans MT" w:eastAsia="Calibri" w:hAnsi="Gill Sans MT" w:cs="Gill Sans MT"/>
          <w:color w:val="1F497D" w:themeColor="text2"/>
          <w:lang w:val="en-GB" w:eastAsia="en-GB"/>
        </w:rPr>
        <w:t xml:space="preserve">            </w:t>
      </w:r>
      <w:r w:rsidR="00CB01B4" w:rsidRPr="00641722">
        <w:rPr>
          <w:rFonts w:ascii="Gill Sans MT" w:eastAsia="Calibri" w:hAnsi="Gill Sans MT" w:cs="Gill Sans MT"/>
          <w:color w:val="1F497D" w:themeColor="text2"/>
          <w:lang w:val="en-GB" w:eastAsia="en-GB"/>
        </w:rPr>
        <w:t xml:space="preserve">Pupil Premium Y7 </w:t>
      </w:r>
    </w:p>
    <w:p w:rsidR="00CB01B4" w:rsidRPr="00641722" w:rsidRDefault="00CB01B4" w:rsidP="0012025C">
      <w:pPr>
        <w:pStyle w:val="ListParagraph"/>
        <w:widowControl/>
        <w:tabs>
          <w:tab w:val="left" w:pos="2130"/>
        </w:tabs>
        <w:autoSpaceDE w:val="0"/>
        <w:autoSpaceDN w:val="0"/>
        <w:adjustRightInd w:val="0"/>
        <w:ind w:left="720"/>
        <w:rPr>
          <w:rFonts w:ascii="Gill Sans MT" w:eastAsia="Calibri" w:hAnsi="Gill Sans MT" w:cs="Gill Sans MT"/>
          <w:color w:val="1F497D" w:themeColor="text2"/>
          <w:lang w:val="en-GB" w:eastAsia="en-GB"/>
        </w:rPr>
      </w:pPr>
      <w:r w:rsidRPr="00641722">
        <w:rPr>
          <w:rFonts w:ascii="Gill Sans MT" w:eastAsia="Calibri" w:hAnsi="Gill Sans MT" w:cs="Gill Sans MT"/>
          <w:color w:val="1F497D" w:themeColor="text2"/>
          <w:lang w:val="en-GB" w:eastAsia="en-GB"/>
        </w:rPr>
        <w:t>Reading Comprehension</w:t>
      </w:r>
    </w:p>
    <w:p w:rsidR="00CB01B4" w:rsidRDefault="0012025C" w:rsidP="0012025C">
      <w:pPr>
        <w:pStyle w:val="ListParagraph"/>
        <w:widowControl/>
        <w:autoSpaceDE w:val="0"/>
        <w:autoSpaceDN w:val="0"/>
        <w:adjustRightInd w:val="0"/>
        <w:spacing w:after="160"/>
        <w:ind w:left="720"/>
        <w:contextualSpacing/>
        <w:rPr>
          <w:rFonts w:ascii="Gill Sans MT" w:eastAsia="Calibri" w:hAnsi="Gill Sans MT" w:cs="Gill Sans MT"/>
          <w:lang w:val="en-GB" w:eastAsia="en-GB"/>
        </w:rPr>
      </w:pPr>
      <w:r w:rsidRPr="0012025C">
        <w:rPr>
          <w:rFonts w:ascii="Gill Sans MT" w:eastAsia="Calibri" w:hAnsi="Gill Sans MT" w:cs="Gill Sans MT"/>
          <w:lang w:val="en-GB" w:eastAsia="en-GB"/>
        </w:rPr>
        <w:t>The average reading age of students entering into the academy is 8 Yrs</w:t>
      </w:r>
      <w:r w:rsidR="0018770F">
        <w:rPr>
          <w:rFonts w:ascii="Gill Sans MT" w:eastAsia="Calibri" w:hAnsi="Gill Sans MT" w:cs="Gill Sans MT"/>
          <w:lang w:val="en-GB" w:eastAsia="en-GB"/>
        </w:rPr>
        <w:t xml:space="preserve">. </w:t>
      </w:r>
      <w:r w:rsidR="00CB01B4" w:rsidRPr="0012025C">
        <w:rPr>
          <w:rFonts w:ascii="Gill Sans MT" w:eastAsia="Calibri" w:hAnsi="Gill Sans MT" w:cs="Gill Sans MT"/>
          <w:lang w:val="en-GB" w:eastAsia="en-GB"/>
        </w:rPr>
        <w:t>51% of students made accelerated progress of more than 18 months during the academic year</w:t>
      </w:r>
      <w:r w:rsidRPr="0012025C">
        <w:rPr>
          <w:rFonts w:ascii="Gill Sans MT" w:eastAsia="Calibri" w:hAnsi="Gill Sans MT" w:cs="Gill Sans MT"/>
          <w:lang w:val="en-GB" w:eastAsia="en-GB"/>
        </w:rPr>
        <w:t xml:space="preserve">. </w:t>
      </w:r>
      <w:r w:rsidR="00CB01B4" w:rsidRPr="0012025C">
        <w:rPr>
          <w:rFonts w:ascii="Gill Sans MT" w:eastAsia="Calibri" w:hAnsi="Gill Sans MT" w:cs="Gill Sans MT"/>
          <w:lang w:val="en-GB" w:eastAsia="en-GB"/>
        </w:rPr>
        <w:t>49% of students made progress to achieve a comprehension age of 10 years+.</w:t>
      </w:r>
    </w:p>
    <w:p w:rsidR="0012025C" w:rsidRPr="00641722" w:rsidRDefault="0012025C" w:rsidP="0012025C">
      <w:pPr>
        <w:pStyle w:val="ListParagraph"/>
        <w:widowControl/>
        <w:autoSpaceDE w:val="0"/>
        <w:autoSpaceDN w:val="0"/>
        <w:adjustRightInd w:val="0"/>
        <w:spacing w:after="160"/>
        <w:ind w:left="720"/>
        <w:contextualSpacing/>
        <w:rPr>
          <w:rFonts w:ascii="Gill Sans MT" w:eastAsia="Calibri" w:hAnsi="Gill Sans MT" w:cs="Gill Sans MT"/>
          <w:color w:val="1F497D" w:themeColor="text2"/>
          <w:lang w:val="en-GB" w:eastAsia="en-GB"/>
        </w:rPr>
      </w:pPr>
    </w:p>
    <w:p w:rsidR="00CB01B4" w:rsidRPr="00641722" w:rsidRDefault="00CB01B4" w:rsidP="0012025C">
      <w:pPr>
        <w:pStyle w:val="ListParagraph"/>
        <w:widowControl/>
        <w:autoSpaceDE w:val="0"/>
        <w:autoSpaceDN w:val="0"/>
        <w:adjustRightInd w:val="0"/>
        <w:ind w:left="720"/>
        <w:rPr>
          <w:rFonts w:ascii="Gill Sans MT" w:eastAsia="Calibri" w:hAnsi="Gill Sans MT" w:cs="Gill Sans MT"/>
          <w:color w:val="1F497D" w:themeColor="text2"/>
          <w:lang w:val="en-GB" w:eastAsia="en-GB"/>
        </w:rPr>
      </w:pPr>
      <w:r w:rsidRPr="00641722">
        <w:rPr>
          <w:rFonts w:ascii="Gill Sans MT" w:eastAsia="Calibri" w:hAnsi="Gill Sans MT" w:cs="Gill Sans MT"/>
          <w:color w:val="1F497D" w:themeColor="text2"/>
          <w:lang w:val="en-GB" w:eastAsia="en-GB"/>
        </w:rPr>
        <w:t>Spelling:</w:t>
      </w:r>
    </w:p>
    <w:p w:rsidR="00CB01B4" w:rsidRDefault="00CB01B4" w:rsidP="00CB01B4">
      <w:pPr>
        <w:widowControl/>
        <w:autoSpaceDE w:val="0"/>
        <w:autoSpaceDN w:val="0"/>
        <w:adjustRightInd w:val="0"/>
        <w:ind w:left="720"/>
        <w:contextualSpacing/>
        <w:rPr>
          <w:rFonts w:ascii="Gill Sans MT" w:eastAsia="Calibri" w:hAnsi="Gill Sans MT" w:cs="Gill Sans MT"/>
          <w:lang w:val="en-GB" w:eastAsia="en-GB"/>
        </w:rPr>
      </w:pPr>
      <w:r w:rsidRPr="00CB01B4">
        <w:rPr>
          <w:rFonts w:ascii="Gill Sans MT" w:eastAsia="Calibri" w:hAnsi="Gill Sans MT" w:cs="Gill Sans MT"/>
          <w:lang w:val="en-GB" w:eastAsia="en-GB"/>
        </w:rPr>
        <w:t>35% of students made accelerated progress of more than18 months during the academic year and a fur</w:t>
      </w:r>
      <w:r w:rsidR="0012025C">
        <w:rPr>
          <w:rFonts w:ascii="Gill Sans MT" w:eastAsia="Calibri" w:hAnsi="Gill Sans MT" w:cs="Gill Sans MT"/>
          <w:lang w:val="en-GB" w:eastAsia="en-GB"/>
        </w:rPr>
        <w:t>ther 21% made progress between 12</w:t>
      </w:r>
      <w:r w:rsidRPr="00CB01B4">
        <w:rPr>
          <w:rFonts w:ascii="Gill Sans MT" w:eastAsia="Calibri" w:hAnsi="Gill Sans MT" w:cs="Gill Sans MT"/>
          <w:lang w:val="en-GB" w:eastAsia="en-GB"/>
        </w:rPr>
        <w:t xml:space="preserve"> and 17 months.</w:t>
      </w:r>
    </w:p>
    <w:p w:rsidR="0012025C" w:rsidRPr="00641722" w:rsidRDefault="0012025C" w:rsidP="00CB01B4">
      <w:pPr>
        <w:widowControl/>
        <w:autoSpaceDE w:val="0"/>
        <w:autoSpaceDN w:val="0"/>
        <w:adjustRightInd w:val="0"/>
        <w:ind w:left="720"/>
        <w:contextualSpacing/>
        <w:rPr>
          <w:rFonts w:ascii="Gill Sans MT" w:eastAsia="Calibri" w:hAnsi="Gill Sans MT" w:cs="Gill Sans MT"/>
          <w:color w:val="4F81BD" w:themeColor="accent1"/>
          <w:lang w:val="en-GB" w:eastAsia="en-GB"/>
        </w:rPr>
      </w:pPr>
    </w:p>
    <w:p w:rsidR="00CB01B4" w:rsidRPr="00FC483D" w:rsidRDefault="0012025C" w:rsidP="006B37BD">
      <w:pPr>
        <w:rPr>
          <w:rFonts w:ascii="Gill Sans MT" w:eastAsia="Calibri" w:hAnsi="Gill Sans MT" w:cs="Times New Roman"/>
          <w:color w:val="1F497D" w:themeColor="text2"/>
          <w:u w:val="single"/>
          <w:lang w:val="en-GB"/>
        </w:rPr>
      </w:pPr>
      <w:r w:rsidRPr="00FC483D">
        <w:rPr>
          <w:rFonts w:ascii="Gill Sans MT" w:eastAsia="Calibri" w:hAnsi="Gill Sans MT" w:cs="Times New Roman"/>
          <w:color w:val="1F497D" w:themeColor="text2"/>
          <w:u w:val="single"/>
          <w:lang w:val="en-GB"/>
        </w:rPr>
        <w:t>Strategy 2</w:t>
      </w:r>
      <w:r w:rsidR="007E7DAB" w:rsidRPr="00FC483D">
        <w:rPr>
          <w:rFonts w:ascii="Gill Sans MT" w:eastAsia="Calibri" w:hAnsi="Gill Sans MT" w:cs="Times New Roman"/>
          <w:color w:val="1F497D" w:themeColor="text2"/>
          <w:u w:val="single"/>
          <w:lang w:val="en-GB"/>
        </w:rPr>
        <w:t>:</w:t>
      </w:r>
      <w:r w:rsidRPr="00FC483D">
        <w:rPr>
          <w:rFonts w:ascii="Gill Sans MT" w:eastAsia="Calibri" w:hAnsi="Gill Sans MT" w:cs="Times New Roman"/>
          <w:color w:val="1F497D" w:themeColor="text2"/>
          <w:u w:val="single"/>
          <w:lang w:val="en-GB"/>
        </w:rPr>
        <w:t xml:space="preserve"> Improve KS4 English and Maths outcomes for disadvantaged students in 2018</w:t>
      </w:r>
    </w:p>
    <w:p w:rsidR="0012025C" w:rsidRDefault="0012025C" w:rsidP="006B37BD">
      <w:pPr>
        <w:rPr>
          <w:b/>
          <w:color w:val="4F81BD" w:themeColor="accent1"/>
        </w:rPr>
      </w:pPr>
      <w:r>
        <w:rPr>
          <w:b/>
          <w:color w:val="4F81BD" w:themeColor="accent1"/>
        </w:rPr>
        <w:t xml:space="preserve">  </w:t>
      </w:r>
    </w:p>
    <w:p w:rsidR="0012025C" w:rsidRPr="00641722" w:rsidRDefault="0012025C" w:rsidP="00641722">
      <w:pPr>
        <w:widowControl/>
        <w:autoSpaceDE w:val="0"/>
        <w:autoSpaceDN w:val="0"/>
        <w:adjustRightInd w:val="0"/>
        <w:rPr>
          <w:rFonts w:ascii="Gill Sans MT" w:eastAsia="Calibri" w:hAnsi="Gill Sans MT" w:cs="Calibri"/>
          <w:color w:val="000000"/>
          <w:lang w:val="en-GB" w:eastAsia="en-GB"/>
        </w:rPr>
      </w:pPr>
      <w:r w:rsidRPr="00641722">
        <w:rPr>
          <w:rFonts w:ascii="Gill Sans MT" w:eastAsia="Calibri" w:hAnsi="Gill Sans MT" w:cs="Calibri"/>
          <w:color w:val="000000"/>
          <w:lang w:val="en-GB" w:eastAsia="en-GB"/>
        </w:rPr>
        <w:t xml:space="preserve">KS4 English outcomes show improvement in terms of both attainment and progress. </w:t>
      </w:r>
    </w:p>
    <w:p w:rsidR="0012025C" w:rsidRPr="0012025C" w:rsidRDefault="0012025C" w:rsidP="0012025C">
      <w:pPr>
        <w:widowControl/>
        <w:autoSpaceDE w:val="0"/>
        <w:autoSpaceDN w:val="0"/>
        <w:adjustRightInd w:val="0"/>
        <w:spacing w:line="259" w:lineRule="auto"/>
        <w:contextualSpacing/>
        <w:rPr>
          <w:rFonts w:ascii="Gill Sans MT" w:eastAsia="Calibri" w:hAnsi="Gill Sans MT" w:cs="Gill Sans MT"/>
          <w:lang w:val="en-GB" w:eastAsia="en-GB"/>
        </w:rPr>
      </w:pPr>
    </w:p>
    <w:tbl>
      <w:tblPr>
        <w:tblStyle w:val="TableGrid3"/>
        <w:tblpPr w:leftFromText="180" w:rightFromText="180" w:vertAnchor="text" w:horzAnchor="page" w:tblpX="5836" w:tblpY="-47"/>
        <w:tblW w:w="0" w:type="auto"/>
        <w:tblLook w:val="04A0" w:firstRow="1" w:lastRow="0" w:firstColumn="1" w:lastColumn="0" w:noHBand="0" w:noVBand="1"/>
      </w:tblPr>
      <w:tblGrid>
        <w:gridCol w:w="1838"/>
        <w:gridCol w:w="992"/>
        <w:gridCol w:w="1150"/>
      </w:tblGrid>
      <w:tr w:rsidR="0012025C" w:rsidRPr="0012025C" w:rsidTr="0012025C">
        <w:tc>
          <w:tcPr>
            <w:tcW w:w="3980" w:type="dxa"/>
            <w:gridSpan w:val="3"/>
            <w:shd w:val="clear" w:color="auto" w:fill="D0CECE"/>
          </w:tcPr>
          <w:p w:rsidR="0012025C" w:rsidRPr="0012025C" w:rsidRDefault="00C84BCE" w:rsidP="0012025C">
            <w:pPr>
              <w:autoSpaceDE w:val="0"/>
              <w:autoSpaceDN w:val="0"/>
              <w:adjustRightInd w:val="0"/>
              <w:jc w:val="center"/>
              <w:rPr>
                <w:rFonts w:ascii="Gill Sans MT" w:eastAsia="Calibri" w:hAnsi="Gill Sans MT" w:cs="Calibri"/>
                <w:color w:val="000000"/>
                <w:lang w:eastAsia="en-GB"/>
              </w:rPr>
            </w:pPr>
            <w:r>
              <w:rPr>
                <w:rFonts w:ascii="Gill Sans MT" w:eastAsia="Calibri" w:hAnsi="Gill Sans MT" w:cs="Calibri"/>
                <w:color w:val="000000"/>
                <w:lang w:eastAsia="en-GB"/>
              </w:rPr>
              <w:t>PP o</w:t>
            </w:r>
            <w:r w:rsidR="0012025C" w:rsidRPr="0012025C">
              <w:rPr>
                <w:rFonts w:ascii="Gill Sans MT" w:eastAsia="Calibri" w:hAnsi="Gill Sans MT" w:cs="Calibri"/>
                <w:color w:val="000000"/>
                <w:lang w:eastAsia="en-GB"/>
              </w:rPr>
              <w:t xml:space="preserve">utcomes in English </w:t>
            </w:r>
          </w:p>
        </w:tc>
      </w:tr>
      <w:tr w:rsidR="0012025C" w:rsidRPr="0012025C" w:rsidTr="0012025C">
        <w:tc>
          <w:tcPr>
            <w:tcW w:w="1838" w:type="dxa"/>
            <w:shd w:val="clear" w:color="auto" w:fill="FFF2CC"/>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 xml:space="preserve">English literature </w:t>
            </w:r>
          </w:p>
        </w:tc>
        <w:tc>
          <w:tcPr>
            <w:tcW w:w="992" w:type="dxa"/>
            <w:shd w:val="clear" w:color="auto" w:fill="FFF2CC"/>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2017</w:t>
            </w:r>
          </w:p>
        </w:tc>
        <w:tc>
          <w:tcPr>
            <w:tcW w:w="1150" w:type="dxa"/>
            <w:shd w:val="clear" w:color="auto" w:fill="FFF2CC"/>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2018</w:t>
            </w:r>
          </w:p>
        </w:tc>
      </w:tr>
      <w:tr w:rsidR="0012025C" w:rsidRPr="0012025C" w:rsidTr="0012025C">
        <w:tc>
          <w:tcPr>
            <w:tcW w:w="1838" w:type="dxa"/>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4+</w:t>
            </w:r>
          </w:p>
        </w:tc>
        <w:tc>
          <w:tcPr>
            <w:tcW w:w="992" w:type="dxa"/>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27.8%</w:t>
            </w:r>
          </w:p>
        </w:tc>
        <w:tc>
          <w:tcPr>
            <w:tcW w:w="1150" w:type="dxa"/>
            <w:shd w:val="clear" w:color="auto" w:fill="A8D08D"/>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 xml:space="preserve">45.5% </w:t>
            </w:r>
          </w:p>
        </w:tc>
      </w:tr>
      <w:tr w:rsidR="0012025C" w:rsidRPr="0012025C" w:rsidTr="0012025C">
        <w:tc>
          <w:tcPr>
            <w:tcW w:w="1838" w:type="dxa"/>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5+</w:t>
            </w:r>
          </w:p>
        </w:tc>
        <w:tc>
          <w:tcPr>
            <w:tcW w:w="992" w:type="dxa"/>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11.1%</w:t>
            </w:r>
          </w:p>
        </w:tc>
        <w:tc>
          <w:tcPr>
            <w:tcW w:w="1150" w:type="dxa"/>
            <w:shd w:val="clear" w:color="auto" w:fill="A8D08D"/>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20.8%</w:t>
            </w:r>
          </w:p>
        </w:tc>
      </w:tr>
      <w:tr w:rsidR="0012025C" w:rsidRPr="0012025C" w:rsidTr="0012025C">
        <w:tc>
          <w:tcPr>
            <w:tcW w:w="1838" w:type="dxa"/>
            <w:shd w:val="clear" w:color="auto" w:fill="FFF2CC"/>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 xml:space="preserve">English Language </w:t>
            </w:r>
          </w:p>
        </w:tc>
        <w:tc>
          <w:tcPr>
            <w:tcW w:w="992" w:type="dxa"/>
            <w:shd w:val="clear" w:color="auto" w:fill="FFF2CC"/>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2017</w:t>
            </w:r>
          </w:p>
        </w:tc>
        <w:tc>
          <w:tcPr>
            <w:tcW w:w="1150" w:type="dxa"/>
            <w:shd w:val="clear" w:color="auto" w:fill="FFF2CC"/>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2018</w:t>
            </w:r>
          </w:p>
        </w:tc>
      </w:tr>
      <w:tr w:rsidR="0012025C" w:rsidRPr="0012025C" w:rsidTr="0012025C">
        <w:tc>
          <w:tcPr>
            <w:tcW w:w="1838" w:type="dxa"/>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4+</w:t>
            </w:r>
          </w:p>
        </w:tc>
        <w:tc>
          <w:tcPr>
            <w:tcW w:w="992" w:type="dxa"/>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22.1%</w:t>
            </w:r>
          </w:p>
        </w:tc>
        <w:tc>
          <w:tcPr>
            <w:tcW w:w="1150" w:type="dxa"/>
            <w:shd w:val="clear" w:color="auto" w:fill="A8D08D"/>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29.1%</w:t>
            </w:r>
          </w:p>
        </w:tc>
      </w:tr>
      <w:tr w:rsidR="0012025C" w:rsidRPr="0012025C" w:rsidTr="0012025C">
        <w:tc>
          <w:tcPr>
            <w:tcW w:w="1838" w:type="dxa"/>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5+</w:t>
            </w:r>
          </w:p>
        </w:tc>
        <w:tc>
          <w:tcPr>
            <w:tcW w:w="992" w:type="dxa"/>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11.6%</w:t>
            </w:r>
          </w:p>
        </w:tc>
        <w:tc>
          <w:tcPr>
            <w:tcW w:w="1150" w:type="dxa"/>
            <w:shd w:val="clear" w:color="auto" w:fill="A8D08D"/>
          </w:tcPr>
          <w:p w:rsidR="0012025C" w:rsidRPr="0012025C" w:rsidRDefault="0012025C" w:rsidP="0012025C">
            <w:pPr>
              <w:autoSpaceDE w:val="0"/>
              <w:autoSpaceDN w:val="0"/>
              <w:adjustRightInd w:val="0"/>
              <w:rPr>
                <w:rFonts w:ascii="Gill Sans MT" w:eastAsia="Calibri" w:hAnsi="Gill Sans MT" w:cs="Calibri"/>
                <w:color w:val="000000"/>
                <w:lang w:eastAsia="en-GB"/>
              </w:rPr>
            </w:pPr>
            <w:r w:rsidRPr="0012025C">
              <w:rPr>
                <w:rFonts w:ascii="Gill Sans MT" w:eastAsia="Calibri" w:hAnsi="Gill Sans MT" w:cs="Calibri"/>
                <w:color w:val="000000"/>
                <w:lang w:eastAsia="en-GB"/>
              </w:rPr>
              <w:t>29.1%</w:t>
            </w:r>
          </w:p>
        </w:tc>
      </w:tr>
    </w:tbl>
    <w:p w:rsidR="0012025C" w:rsidRPr="0012025C" w:rsidRDefault="0012025C" w:rsidP="0012025C">
      <w:pPr>
        <w:widowControl/>
        <w:autoSpaceDE w:val="0"/>
        <w:autoSpaceDN w:val="0"/>
        <w:adjustRightInd w:val="0"/>
        <w:spacing w:line="259" w:lineRule="auto"/>
        <w:ind w:left="720"/>
        <w:rPr>
          <w:rFonts w:ascii="Gill Sans MT" w:eastAsia="Calibri" w:hAnsi="Gill Sans MT" w:cs="Calibri"/>
          <w:color w:val="000000"/>
          <w:lang w:val="en-GB" w:eastAsia="en-GB"/>
        </w:rPr>
      </w:pPr>
      <w:r w:rsidRPr="0012025C">
        <w:rPr>
          <w:rFonts w:ascii="Gill Sans MT" w:eastAsia="Calibri" w:hAnsi="Gill Sans MT" w:cs="Calibri"/>
          <w:color w:val="000000"/>
          <w:lang w:val="en-GB" w:eastAsia="en-GB"/>
        </w:rPr>
        <w:t xml:space="preserve">Progress 8 2017 (published) -1.18                               </w:t>
      </w:r>
    </w:p>
    <w:p w:rsidR="0012025C" w:rsidRPr="0012025C" w:rsidRDefault="0012025C" w:rsidP="0012025C">
      <w:pPr>
        <w:widowControl/>
        <w:autoSpaceDE w:val="0"/>
        <w:autoSpaceDN w:val="0"/>
        <w:adjustRightInd w:val="0"/>
        <w:spacing w:line="259" w:lineRule="auto"/>
        <w:ind w:left="720"/>
        <w:rPr>
          <w:rFonts w:ascii="Gill Sans MT" w:eastAsia="Calibri" w:hAnsi="Gill Sans MT" w:cs="Calibri"/>
          <w:color w:val="000000"/>
          <w:lang w:val="en-GB" w:eastAsia="en-GB"/>
        </w:rPr>
      </w:pPr>
      <w:r w:rsidRPr="0012025C">
        <w:rPr>
          <w:rFonts w:ascii="Gill Sans MT" w:eastAsia="Calibri" w:hAnsi="Gill Sans MT" w:cs="Calibri"/>
          <w:color w:val="000000"/>
          <w:lang w:val="en-GB" w:eastAsia="en-GB"/>
        </w:rPr>
        <w:t xml:space="preserve">Progress 8 2018(published) -0.92   </w:t>
      </w:r>
    </w:p>
    <w:p w:rsidR="0012025C" w:rsidRPr="0012025C" w:rsidRDefault="0012025C" w:rsidP="0012025C">
      <w:pPr>
        <w:widowControl/>
        <w:autoSpaceDE w:val="0"/>
        <w:autoSpaceDN w:val="0"/>
        <w:adjustRightInd w:val="0"/>
        <w:spacing w:line="259" w:lineRule="auto"/>
        <w:ind w:left="720"/>
        <w:rPr>
          <w:rFonts w:ascii="Gill Sans MT" w:eastAsia="Calibri" w:hAnsi="Gill Sans MT" w:cs="Calibri"/>
          <w:color w:val="000000"/>
          <w:lang w:val="en-GB" w:eastAsia="en-GB"/>
        </w:rPr>
      </w:pPr>
      <w:r w:rsidRPr="0012025C">
        <w:rPr>
          <w:rFonts w:ascii="Gill Sans MT" w:eastAsia="Calibri" w:hAnsi="Gill Sans MT" w:cs="Calibri"/>
          <w:color w:val="000000"/>
          <w:lang w:val="en-GB" w:eastAsia="en-GB"/>
        </w:rPr>
        <w:t>Progress 8 2018 (internal) -0.60</w:t>
      </w:r>
    </w:p>
    <w:p w:rsidR="0012025C" w:rsidRPr="0012025C" w:rsidRDefault="0012025C" w:rsidP="0012025C">
      <w:pPr>
        <w:widowControl/>
        <w:autoSpaceDE w:val="0"/>
        <w:autoSpaceDN w:val="0"/>
        <w:adjustRightInd w:val="0"/>
        <w:spacing w:line="259" w:lineRule="auto"/>
        <w:ind w:left="720"/>
        <w:rPr>
          <w:rFonts w:ascii="Gill Sans MT" w:eastAsia="Calibri" w:hAnsi="Gill Sans MT" w:cs="Calibri"/>
          <w:color w:val="000000"/>
          <w:lang w:val="en-GB" w:eastAsia="en-GB"/>
        </w:rPr>
      </w:pPr>
      <w:r>
        <w:rPr>
          <w:rFonts w:ascii="Gill Sans MT" w:eastAsia="Calibri" w:hAnsi="Gill Sans MT" w:cs="Calibri"/>
          <w:color w:val="000000"/>
          <w:lang w:val="en-GB" w:eastAsia="en-GB"/>
        </w:rPr>
        <w:t xml:space="preserve">Difference </w:t>
      </w:r>
      <w:r w:rsidRPr="0012025C">
        <w:rPr>
          <w:rFonts w:ascii="Gill Sans MT" w:eastAsia="Calibri" w:hAnsi="Gill Sans MT" w:cs="Calibri"/>
          <w:color w:val="000000"/>
          <w:lang w:val="en-GB" w:eastAsia="en-GB"/>
        </w:rPr>
        <w:t xml:space="preserve">between 2018 internal outcomes </w:t>
      </w:r>
    </w:p>
    <w:p w:rsidR="0012025C" w:rsidRPr="0012025C" w:rsidRDefault="0012025C" w:rsidP="0012025C">
      <w:pPr>
        <w:widowControl/>
        <w:autoSpaceDE w:val="0"/>
        <w:autoSpaceDN w:val="0"/>
        <w:adjustRightInd w:val="0"/>
        <w:ind w:left="720"/>
        <w:rPr>
          <w:rFonts w:ascii="Gill Sans MT" w:eastAsia="Calibri" w:hAnsi="Gill Sans MT" w:cs="Calibri"/>
          <w:color w:val="000000"/>
          <w:lang w:val="en-GB" w:eastAsia="en-GB"/>
        </w:rPr>
      </w:pPr>
      <w:proofErr w:type="gramStart"/>
      <w:r w:rsidRPr="0012025C">
        <w:rPr>
          <w:rFonts w:ascii="Gill Sans MT" w:eastAsia="Calibri" w:hAnsi="Gill Sans MT" w:cs="Calibri"/>
          <w:color w:val="000000"/>
          <w:lang w:val="en-GB" w:eastAsia="en-GB"/>
        </w:rPr>
        <w:t>and</w:t>
      </w:r>
      <w:proofErr w:type="gramEnd"/>
      <w:r w:rsidRPr="0012025C">
        <w:rPr>
          <w:rFonts w:ascii="Gill Sans MT" w:eastAsia="Calibri" w:hAnsi="Gill Sans MT" w:cs="Calibri"/>
          <w:color w:val="000000"/>
          <w:lang w:val="en-GB" w:eastAsia="en-GB"/>
        </w:rPr>
        <w:t xml:space="preserve"> end of year 10 published outcomes</w:t>
      </w:r>
    </w:p>
    <w:p w:rsidR="00BA4A38" w:rsidRDefault="0012025C" w:rsidP="0012025C">
      <w:pPr>
        <w:widowControl/>
        <w:autoSpaceDE w:val="0"/>
        <w:autoSpaceDN w:val="0"/>
        <w:adjustRightInd w:val="0"/>
        <w:rPr>
          <w:rFonts w:ascii="Gill Sans MT" w:eastAsia="Calibri" w:hAnsi="Gill Sans MT" w:cs="Calibri"/>
          <w:color w:val="000000"/>
          <w:lang w:val="en-GB" w:eastAsia="en-GB"/>
        </w:rPr>
      </w:pPr>
      <w:r w:rsidRPr="0012025C">
        <w:rPr>
          <w:rFonts w:ascii="Gill Sans MT" w:eastAsia="Calibri" w:hAnsi="Gill Sans MT" w:cs="Calibri"/>
          <w:color w:val="000000"/>
          <w:lang w:val="en-GB" w:eastAsia="en-GB"/>
        </w:rPr>
        <w:t xml:space="preserve">            </w:t>
      </w:r>
      <w:proofErr w:type="gramStart"/>
      <w:r w:rsidRPr="0012025C">
        <w:rPr>
          <w:rFonts w:ascii="Gill Sans MT" w:eastAsia="Calibri" w:hAnsi="Gill Sans MT" w:cs="Calibri"/>
          <w:color w:val="000000"/>
          <w:lang w:val="en-GB" w:eastAsia="en-GB"/>
        </w:rPr>
        <w:t>is</w:t>
      </w:r>
      <w:proofErr w:type="gramEnd"/>
      <w:r w:rsidRPr="0012025C">
        <w:rPr>
          <w:rFonts w:ascii="Gill Sans MT" w:eastAsia="Calibri" w:hAnsi="Gill Sans MT" w:cs="Calibri"/>
          <w:color w:val="000000"/>
          <w:lang w:val="en-GB" w:eastAsia="en-GB"/>
        </w:rPr>
        <w:t xml:space="preserve"> </w:t>
      </w:r>
      <w:r w:rsidRPr="0012025C">
        <w:rPr>
          <w:rFonts w:ascii="Gill Sans MT" w:eastAsia="Calibri" w:hAnsi="Gill Sans MT" w:cs="Calibri"/>
          <w:color w:val="000000"/>
          <w:highlight w:val="green"/>
          <w:lang w:val="en-GB" w:eastAsia="en-GB"/>
        </w:rPr>
        <w:t>+1.61</w:t>
      </w:r>
    </w:p>
    <w:p w:rsidR="00BA4A38" w:rsidRPr="0012025C" w:rsidRDefault="00BA4A38" w:rsidP="0012025C">
      <w:pPr>
        <w:widowControl/>
        <w:autoSpaceDE w:val="0"/>
        <w:autoSpaceDN w:val="0"/>
        <w:adjustRightInd w:val="0"/>
        <w:rPr>
          <w:rFonts w:ascii="Gill Sans MT" w:eastAsia="Calibri" w:hAnsi="Gill Sans MT" w:cs="Calibri"/>
          <w:color w:val="000000"/>
          <w:lang w:val="en-GB" w:eastAsia="en-GB"/>
        </w:rPr>
      </w:pPr>
    </w:p>
    <w:p w:rsidR="007E7DAB" w:rsidRPr="007E7DAB" w:rsidRDefault="00FC483D" w:rsidP="007E7DAB">
      <w:pPr>
        <w:widowControl/>
        <w:autoSpaceDE w:val="0"/>
        <w:autoSpaceDN w:val="0"/>
        <w:adjustRightInd w:val="0"/>
        <w:rPr>
          <w:rFonts w:ascii="Gill Sans MT" w:eastAsia="Calibri" w:hAnsi="Gill Sans MT" w:cs="Calibri"/>
          <w:color w:val="000000"/>
          <w:lang w:val="en-GB" w:eastAsia="en-GB"/>
        </w:rPr>
      </w:pPr>
      <w:r>
        <w:rPr>
          <w:rFonts w:ascii="Gill Sans MT" w:eastAsia="Calibri" w:hAnsi="Gill Sans MT" w:cs="Calibri"/>
          <w:color w:val="000000"/>
          <w:lang w:val="en-GB" w:eastAsia="en-GB"/>
        </w:rPr>
        <w:t>KS4</w:t>
      </w:r>
      <w:r w:rsidR="007E7DAB" w:rsidRPr="007E7DAB">
        <w:rPr>
          <w:rFonts w:ascii="Gill Sans MT" w:eastAsia="Calibri" w:hAnsi="Gill Sans MT" w:cs="Calibri"/>
          <w:color w:val="000000"/>
          <w:lang w:val="en-GB" w:eastAsia="en-GB"/>
        </w:rPr>
        <w:t xml:space="preserve"> mathematics </w:t>
      </w:r>
      <w:r>
        <w:rPr>
          <w:rFonts w:ascii="Gill Sans MT" w:eastAsia="Calibri" w:hAnsi="Gill Sans MT" w:cs="Calibri"/>
          <w:color w:val="000000"/>
          <w:lang w:val="en-GB" w:eastAsia="en-GB"/>
        </w:rPr>
        <w:t xml:space="preserve">outcomes </w:t>
      </w:r>
      <w:r w:rsidR="007E7DAB" w:rsidRPr="007E7DAB">
        <w:rPr>
          <w:rFonts w:ascii="Gill Sans MT" w:eastAsia="Calibri" w:hAnsi="Gill Sans MT" w:cs="Calibri"/>
          <w:color w:val="000000"/>
          <w:lang w:val="en-GB" w:eastAsia="en-GB"/>
        </w:rPr>
        <w:t xml:space="preserve">show improvement in terms of both attainment and progress. </w:t>
      </w:r>
    </w:p>
    <w:p w:rsidR="007E7DAB" w:rsidRPr="007E7DAB" w:rsidRDefault="007E7DAB" w:rsidP="007E7DAB">
      <w:pPr>
        <w:widowControl/>
        <w:autoSpaceDE w:val="0"/>
        <w:autoSpaceDN w:val="0"/>
        <w:adjustRightInd w:val="0"/>
        <w:rPr>
          <w:rFonts w:ascii="Gill Sans MT" w:eastAsia="Calibri" w:hAnsi="Gill Sans MT" w:cs="Calibri"/>
          <w:b/>
          <w:color w:val="000000"/>
          <w:lang w:val="en-GB" w:eastAsia="en-GB"/>
        </w:rPr>
      </w:pPr>
    </w:p>
    <w:tbl>
      <w:tblPr>
        <w:tblStyle w:val="TableGrid4"/>
        <w:tblpPr w:leftFromText="180" w:rightFromText="180" w:vertAnchor="text" w:horzAnchor="page" w:tblpX="5881" w:tblpY="38"/>
        <w:tblW w:w="0" w:type="auto"/>
        <w:tblLayout w:type="fixed"/>
        <w:tblLook w:val="04A0" w:firstRow="1" w:lastRow="0" w:firstColumn="1" w:lastColumn="0" w:noHBand="0" w:noVBand="1"/>
      </w:tblPr>
      <w:tblGrid>
        <w:gridCol w:w="1413"/>
        <w:gridCol w:w="1134"/>
        <w:gridCol w:w="1276"/>
      </w:tblGrid>
      <w:tr w:rsidR="007E7DAB" w:rsidRPr="007E7DAB" w:rsidTr="007E7DAB">
        <w:tc>
          <w:tcPr>
            <w:tcW w:w="3823" w:type="dxa"/>
            <w:gridSpan w:val="3"/>
            <w:shd w:val="clear" w:color="auto" w:fill="D0CECE"/>
          </w:tcPr>
          <w:p w:rsidR="007E7DAB" w:rsidRPr="007E7DAB" w:rsidRDefault="00C84BCE" w:rsidP="007E7DAB">
            <w:pPr>
              <w:autoSpaceDE w:val="0"/>
              <w:autoSpaceDN w:val="0"/>
              <w:adjustRightInd w:val="0"/>
              <w:jc w:val="center"/>
              <w:rPr>
                <w:rFonts w:ascii="Gill Sans MT" w:eastAsia="Calibri" w:hAnsi="Gill Sans MT" w:cs="Calibri"/>
                <w:color w:val="000000"/>
                <w:lang w:eastAsia="en-GB"/>
              </w:rPr>
            </w:pPr>
            <w:r>
              <w:rPr>
                <w:rFonts w:ascii="Gill Sans MT" w:eastAsia="Calibri" w:hAnsi="Gill Sans MT" w:cs="Calibri"/>
                <w:color w:val="000000"/>
                <w:lang w:eastAsia="en-GB"/>
              </w:rPr>
              <w:t>PP outcomes in M</w:t>
            </w:r>
            <w:r w:rsidR="007E7DAB" w:rsidRPr="007E7DAB">
              <w:rPr>
                <w:rFonts w:ascii="Gill Sans MT" w:eastAsia="Calibri" w:hAnsi="Gill Sans MT" w:cs="Calibri"/>
                <w:color w:val="000000"/>
                <w:lang w:eastAsia="en-GB"/>
              </w:rPr>
              <w:t xml:space="preserve">athematics </w:t>
            </w:r>
          </w:p>
        </w:tc>
      </w:tr>
      <w:tr w:rsidR="007E7DAB" w:rsidRPr="007E7DAB" w:rsidTr="007E7DAB">
        <w:tc>
          <w:tcPr>
            <w:tcW w:w="1413" w:type="dxa"/>
            <w:shd w:val="clear" w:color="auto" w:fill="FFF2CC"/>
          </w:tcPr>
          <w:p w:rsidR="007E7DAB" w:rsidRPr="007E7DAB" w:rsidRDefault="007E7DAB" w:rsidP="007E7DAB">
            <w:pPr>
              <w:autoSpaceDE w:val="0"/>
              <w:autoSpaceDN w:val="0"/>
              <w:adjustRightInd w:val="0"/>
              <w:rPr>
                <w:rFonts w:ascii="Gill Sans MT" w:eastAsia="Calibri" w:hAnsi="Gill Sans MT" w:cs="Calibri"/>
                <w:color w:val="000000"/>
                <w:lang w:eastAsia="en-GB"/>
              </w:rPr>
            </w:pPr>
            <w:r w:rsidRPr="007E7DAB">
              <w:rPr>
                <w:rFonts w:ascii="Gill Sans MT" w:eastAsia="Calibri" w:hAnsi="Gill Sans MT" w:cs="Calibri"/>
                <w:color w:val="000000"/>
                <w:lang w:eastAsia="en-GB"/>
              </w:rPr>
              <w:t>Maths</w:t>
            </w:r>
          </w:p>
        </w:tc>
        <w:tc>
          <w:tcPr>
            <w:tcW w:w="1134" w:type="dxa"/>
            <w:shd w:val="clear" w:color="auto" w:fill="FFF2CC"/>
          </w:tcPr>
          <w:p w:rsidR="007E7DAB" w:rsidRPr="007E7DAB" w:rsidRDefault="007E7DAB" w:rsidP="007E7DAB">
            <w:pPr>
              <w:autoSpaceDE w:val="0"/>
              <w:autoSpaceDN w:val="0"/>
              <w:adjustRightInd w:val="0"/>
              <w:rPr>
                <w:rFonts w:ascii="Gill Sans MT" w:eastAsia="Calibri" w:hAnsi="Gill Sans MT" w:cs="Calibri"/>
                <w:color w:val="000000"/>
                <w:lang w:eastAsia="en-GB"/>
              </w:rPr>
            </w:pPr>
            <w:r w:rsidRPr="007E7DAB">
              <w:rPr>
                <w:rFonts w:ascii="Gill Sans MT" w:eastAsia="Calibri" w:hAnsi="Gill Sans MT" w:cs="Calibri"/>
                <w:color w:val="000000"/>
                <w:lang w:eastAsia="en-GB"/>
              </w:rPr>
              <w:t>2017</w:t>
            </w:r>
          </w:p>
        </w:tc>
        <w:tc>
          <w:tcPr>
            <w:tcW w:w="1276" w:type="dxa"/>
            <w:shd w:val="clear" w:color="auto" w:fill="FFF2CC"/>
          </w:tcPr>
          <w:p w:rsidR="007E7DAB" w:rsidRPr="007E7DAB" w:rsidRDefault="007E7DAB" w:rsidP="007E7DAB">
            <w:pPr>
              <w:autoSpaceDE w:val="0"/>
              <w:autoSpaceDN w:val="0"/>
              <w:adjustRightInd w:val="0"/>
              <w:rPr>
                <w:rFonts w:ascii="Gill Sans MT" w:eastAsia="Calibri" w:hAnsi="Gill Sans MT" w:cs="Calibri"/>
                <w:color w:val="000000"/>
                <w:lang w:eastAsia="en-GB"/>
              </w:rPr>
            </w:pPr>
            <w:r w:rsidRPr="007E7DAB">
              <w:rPr>
                <w:rFonts w:ascii="Gill Sans MT" w:eastAsia="Calibri" w:hAnsi="Gill Sans MT" w:cs="Calibri"/>
                <w:color w:val="000000"/>
                <w:lang w:eastAsia="en-GB"/>
              </w:rPr>
              <w:t>2018</w:t>
            </w:r>
          </w:p>
        </w:tc>
      </w:tr>
      <w:tr w:rsidR="007E7DAB" w:rsidRPr="007E7DAB" w:rsidTr="007E7DAB">
        <w:tc>
          <w:tcPr>
            <w:tcW w:w="1413" w:type="dxa"/>
          </w:tcPr>
          <w:p w:rsidR="007E7DAB" w:rsidRPr="007E7DAB" w:rsidRDefault="007E7DAB" w:rsidP="007E7DAB">
            <w:pPr>
              <w:autoSpaceDE w:val="0"/>
              <w:autoSpaceDN w:val="0"/>
              <w:adjustRightInd w:val="0"/>
              <w:rPr>
                <w:rFonts w:ascii="Gill Sans MT" w:eastAsia="Calibri" w:hAnsi="Gill Sans MT" w:cs="Calibri"/>
                <w:color w:val="000000"/>
                <w:lang w:eastAsia="en-GB"/>
              </w:rPr>
            </w:pPr>
            <w:r w:rsidRPr="007E7DAB">
              <w:rPr>
                <w:rFonts w:ascii="Gill Sans MT" w:eastAsia="Calibri" w:hAnsi="Gill Sans MT" w:cs="Calibri"/>
                <w:color w:val="000000"/>
                <w:lang w:eastAsia="en-GB"/>
              </w:rPr>
              <w:t>4+</w:t>
            </w:r>
          </w:p>
        </w:tc>
        <w:tc>
          <w:tcPr>
            <w:tcW w:w="1134" w:type="dxa"/>
          </w:tcPr>
          <w:p w:rsidR="007E7DAB" w:rsidRPr="007E7DAB" w:rsidRDefault="007E7DAB" w:rsidP="007E7DAB">
            <w:pPr>
              <w:autoSpaceDE w:val="0"/>
              <w:autoSpaceDN w:val="0"/>
              <w:adjustRightInd w:val="0"/>
              <w:rPr>
                <w:rFonts w:ascii="Gill Sans MT" w:eastAsia="Calibri" w:hAnsi="Gill Sans MT" w:cs="Calibri"/>
                <w:color w:val="000000"/>
                <w:lang w:eastAsia="en-GB"/>
              </w:rPr>
            </w:pPr>
            <w:r w:rsidRPr="007E7DAB">
              <w:rPr>
                <w:rFonts w:ascii="Gill Sans MT" w:eastAsia="Calibri" w:hAnsi="Gill Sans MT" w:cs="Calibri"/>
                <w:color w:val="000000"/>
                <w:lang w:eastAsia="en-GB"/>
              </w:rPr>
              <w:t>25.6%</w:t>
            </w:r>
          </w:p>
        </w:tc>
        <w:tc>
          <w:tcPr>
            <w:tcW w:w="1276" w:type="dxa"/>
            <w:shd w:val="clear" w:color="auto" w:fill="A8D08D"/>
          </w:tcPr>
          <w:p w:rsidR="007E7DAB" w:rsidRPr="007E7DAB" w:rsidRDefault="007E7DAB" w:rsidP="007E7DAB">
            <w:pPr>
              <w:autoSpaceDE w:val="0"/>
              <w:autoSpaceDN w:val="0"/>
              <w:adjustRightInd w:val="0"/>
              <w:rPr>
                <w:rFonts w:ascii="Gill Sans MT" w:eastAsia="Calibri" w:hAnsi="Gill Sans MT" w:cs="Calibri"/>
                <w:color w:val="000000"/>
                <w:lang w:eastAsia="en-GB"/>
              </w:rPr>
            </w:pPr>
            <w:r w:rsidRPr="007E7DAB">
              <w:rPr>
                <w:rFonts w:ascii="Gill Sans MT" w:eastAsia="Calibri" w:hAnsi="Gill Sans MT" w:cs="Calibri"/>
                <w:color w:val="000000"/>
                <w:lang w:eastAsia="en-GB"/>
              </w:rPr>
              <w:t>26.1%</w:t>
            </w:r>
          </w:p>
        </w:tc>
      </w:tr>
      <w:tr w:rsidR="007E7DAB" w:rsidRPr="007E7DAB" w:rsidTr="007E7DAB">
        <w:tc>
          <w:tcPr>
            <w:tcW w:w="1413" w:type="dxa"/>
          </w:tcPr>
          <w:p w:rsidR="007E7DAB" w:rsidRPr="007E7DAB" w:rsidRDefault="007E7DAB" w:rsidP="007E7DAB">
            <w:pPr>
              <w:autoSpaceDE w:val="0"/>
              <w:autoSpaceDN w:val="0"/>
              <w:adjustRightInd w:val="0"/>
              <w:rPr>
                <w:rFonts w:ascii="Gill Sans MT" w:eastAsia="Calibri" w:hAnsi="Gill Sans MT" w:cs="Calibri"/>
                <w:color w:val="000000"/>
                <w:lang w:eastAsia="en-GB"/>
              </w:rPr>
            </w:pPr>
            <w:r w:rsidRPr="007E7DAB">
              <w:rPr>
                <w:rFonts w:ascii="Gill Sans MT" w:eastAsia="Calibri" w:hAnsi="Gill Sans MT" w:cs="Calibri"/>
                <w:color w:val="000000"/>
                <w:lang w:eastAsia="en-GB"/>
              </w:rPr>
              <w:t>5+</w:t>
            </w:r>
          </w:p>
        </w:tc>
        <w:tc>
          <w:tcPr>
            <w:tcW w:w="1134" w:type="dxa"/>
          </w:tcPr>
          <w:p w:rsidR="007E7DAB" w:rsidRPr="007E7DAB" w:rsidRDefault="007E7DAB" w:rsidP="007E7DAB">
            <w:pPr>
              <w:autoSpaceDE w:val="0"/>
              <w:autoSpaceDN w:val="0"/>
              <w:adjustRightInd w:val="0"/>
              <w:rPr>
                <w:rFonts w:ascii="Gill Sans MT" w:eastAsia="Calibri" w:hAnsi="Gill Sans MT" w:cs="Calibri"/>
                <w:color w:val="000000"/>
                <w:lang w:eastAsia="en-GB"/>
              </w:rPr>
            </w:pPr>
            <w:r w:rsidRPr="007E7DAB">
              <w:rPr>
                <w:rFonts w:ascii="Gill Sans MT" w:eastAsia="Calibri" w:hAnsi="Gill Sans MT" w:cs="Calibri"/>
                <w:color w:val="000000"/>
                <w:lang w:eastAsia="en-GB"/>
              </w:rPr>
              <w:t>7.3%</w:t>
            </w:r>
          </w:p>
        </w:tc>
        <w:tc>
          <w:tcPr>
            <w:tcW w:w="1276" w:type="dxa"/>
            <w:shd w:val="clear" w:color="auto" w:fill="A8D08D"/>
          </w:tcPr>
          <w:p w:rsidR="007E7DAB" w:rsidRPr="007E7DAB" w:rsidRDefault="007E7DAB" w:rsidP="007E7DAB">
            <w:pPr>
              <w:autoSpaceDE w:val="0"/>
              <w:autoSpaceDN w:val="0"/>
              <w:adjustRightInd w:val="0"/>
              <w:rPr>
                <w:rFonts w:ascii="Gill Sans MT" w:eastAsia="Calibri" w:hAnsi="Gill Sans MT" w:cs="Calibri"/>
                <w:color w:val="000000"/>
                <w:lang w:eastAsia="en-GB"/>
              </w:rPr>
            </w:pPr>
            <w:r w:rsidRPr="007E7DAB">
              <w:rPr>
                <w:rFonts w:ascii="Gill Sans MT" w:eastAsia="Calibri" w:hAnsi="Gill Sans MT" w:cs="Calibri"/>
                <w:color w:val="000000"/>
                <w:lang w:eastAsia="en-GB"/>
              </w:rPr>
              <w:t>15.9%</w:t>
            </w:r>
          </w:p>
        </w:tc>
      </w:tr>
    </w:tbl>
    <w:p w:rsidR="007E7DAB" w:rsidRPr="007E7DAB" w:rsidRDefault="007E7DAB" w:rsidP="007E7DAB">
      <w:pPr>
        <w:widowControl/>
        <w:autoSpaceDE w:val="0"/>
        <w:autoSpaceDN w:val="0"/>
        <w:adjustRightInd w:val="0"/>
        <w:spacing w:line="259" w:lineRule="auto"/>
        <w:ind w:left="720"/>
        <w:rPr>
          <w:rFonts w:ascii="Gill Sans MT" w:eastAsia="Calibri" w:hAnsi="Gill Sans MT" w:cs="Calibri"/>
          <w:color w:val="000000"/>
          <w:lang w:val="en-GB" w:eastAsia="en-GB"/>
        </w:rPr>
      </w:pPr>
      <w:r w:rsidRPr="007E7DAB">
        <w:rPr>
          <w:rFonts w:ascii="Gill Sans MT" w:eastAsia="Calibri" w:hAnsi="Gill Sans MT" w:cs="Calibri"/>
          <w:color w:val="000000"/>
          <w:lang w:val="en-GB" w:eastAsia="en-GB"/>
        </w:rPr>
        <w:t xml:space="preserve">2017:   Progress 8 (published) -1.01                 </w:t>
      </w:r>
    </w:p>
    <w:p w:rsidR="007E7DAB" w:rsidRPr="007E7DAB" w:rsidRDefault="007E7DAB" w:rsidP="007E7DAB">
      <w:pPr>
        <w:widowControl/>
        <w:autoSpaceDE w:val="0"/>
        <w:autoSpaceDN w:val="0"/>
        <w:adjustRightInd w:val="0"/>
        <w:spacing w:line="259" w:lineRule="auto"/>
        <w:ind w:left="720"/>
        <w:rPr>
          <w:rFonts w:ascii="Gill Sans MT" w:eastAsia="Calibri" w:hAnsi="Gill Sans MT" w:cs="Calibri"/>
          <w:color w:val="000000"/>
          <w:lang w:val="en-GB" w:eastAsia="en-GB"/>
        </w:rPr>
      </w:pPr>
      <w:r w:rsidRPr="007E7DAB">
        <w:rPr>
          <w:rFonts w:ascii="Gill Sans MT" w:eastAsia="Calibri" w:hAnsi="Gill Sans MT" w:cs="Calibri"/>
          <w:color w:val="000000"/>
          <w:lang w:val="en-GB" w:eastAsia="en-GB"/>
        </w:rPr>
        <w:t xml:space="preserve">2018:   Progress 8 (published) -1.36    </w:t>
      </w:r>
    </w:p>
    <w:p w:rsidR="007E7DAB" w:rsidRPr="007E7DAB" w:rsidRDefault="007E7DAB" w:rsidP="007E7DAB">
      <w:pPr>
        <w:widowControl/>
        <w:autoSpaceDE w:val="0"/>
        <w:autoSpaceDN w:val="0"/>
        <w:adjustRightInd w:val="0"/>
        <w:spacing w:line="259" w:lineRule="auto"/>
        <w:ind w:left="720"/>
        <w:rPr>
          <w:rFonts w:ascii="Gill Sans MT" w:eastAsia="Calibri" w:hAnsi="Gill Sans MT" w:cs="Calibri"/>
          <w:color w:val="000000"/>
          <w:lang w:val="en-GB" w:eastAsia="en-GB"/>
        </w:rPr>
      </w:pPr>
      <w:r w:rsidRPr="007E7DAB">
        <w:rPr>
          <w:rFonts w:ascii="Gill Sans MT" w:eastAsia="Calibri" w:hAnsi="Gill Sans MT" w:cs="Calibri"/>
          <w:color w:val="000000"/>
          <w:lang w:val="en-GB" w:eastAsia="en-GB"/>
        </w:rPr>
        <w:t>Progress 8 (internal) -0.83</w:t>
      </w:r>
    </w:p>
    <w:p w:rsidR="007E7DAB" w:rsidRPr="007E7DAB" w:rsidRDefault="007E7DAB" w:rsidP="007E7DAB">
      <w:pPr>
        <w:widowControl/>
        <w:autoSpaceDE w:val="0"/>
        <w:autoSpaceDN w:val="0"/>
        <w:adjustRightInd w:val="0"/>
        <w:spacing w:line="259" w:lineRule="auto"/>
        <w:ind w:left="720"/>
        <w:rPr>
          <w:rFonts w:ascii="Gill Sans MT" w:eastAsia="Calibri" w:hAnsi="Gill Sans MT" w:cs="Calibri"/>
          <w:color w:val="000000"/>
          <w:lang w:val="en-GB" w:eastAsia="en-GB"/>
        </w:rPr>
      </w:pPr>
      <w:r w:rsidRPr="007E7DAB">
        <w:rPr>
          <w:rFonts w:ascii="Gill Sans MT" w:eastAsia="Calibri" w:hAnsi="Gill Sans MT" w:cs="Calibri"/>
          <w:color w:val="000000"/>
          <w:lang w:val="en-GB" w:eastAsia="en-GB"/>
        </w:rPr>
        <w:t xml:space="preserve">Difference between 2018 internal outcomes </w:t>
      </w:r>
    </w:p>
    <w:p w:rsidR="007E7DAB" w:rsidRDefault="007E7DAB" w:rsidP="00BA4A38">
      <w:pPr>
        <w:widowControl/>
        <w:autoSpaceDE w:val="0"/>
        <w:autoSpaceDN w:val="0"/>
        <w:adjustRightInd w:val="0"/>
        <w:ind w:left="720"/>
        <w:rPr>
          <w:rFonts w:ascii="Gill Sans MT" w:eastAsia="Calibri" w:hAnsi="Gill Sans MT" w:cs="Calibri"/>
          <w:color w:val="000000"/>
          <w:lang w:val="en-GB" w:eastAsia="en-GB"/>
        </w:rPr>
      </w:pPr>
      <w:r w:rsidRPr="007E7DAB">
        <w:rPr>
          <w:rFonts w:ascii="Gill Sans MT" w:eastAsia="Calibri" w:hAnsi="Gill Sans MT" w:cs="Calibri"/>
          <w:color w:val="000000"/>
          <w:lang w:val="en-GB" w:eastAsia="en-GB"/>
        </w:rPr>
        <w:t xml:space="preserve">&amp; end of year 10 published outcomes is </w:t>
      </w:r>
      <w:r w:rsidRPr="007E7DAB">
        <w:rPr>
          <w:rFonts w:ascii="Gill Sans MT" w:eastAsia="Calibri" w:hAnsi="Gill Sans MT" w:cs="Calibri"/>
          <w:color w:val="000000"/>
          <w:highlight w:val="green"/>
          <w:lang w:val="en-GB" w:eastAsia="en-GB"/>
        </w:rPr>
        <w:t>+0.2</w:t>
      </w:r>
      <w:r w:rsidRPr="007E7DAB">
        <w:rPr>
          <w:rFonts w:ascii="Gill Sans MT" w:eastAsia="Calibri" w:hAnsi="Gill Sans MT" w:cs="Calibri"/>
          <w:color w:val="000000"/>
          <w:lang w:val="en-GB" w:eastAsia="en-GB"/>
        </w:rPr>
        <w:t xml:space="preserve"> </w:t>
      </w:r>
    </w:p>
    <w:p w:rsidR="007E7DAB" w:rsidRDefault="007E7DAB" w:rsidP="007E7DAB">
      <w:pPr>
        <w:widowControl/>
        <w:autoSpaceDE w:val="0"/>
        <w:autoSpaceDN w:val="0"/>
        <w:adjustRightInd w:val="0"/>
        <w:ind w:left="720"/>
        <w:rPr>
          <w:rFonts w:ascii="Gill Sans MT" w:eastAsia="Calibri" w:hAnsi="Gill Sans MT" w:cs="Calibri"/>
          <w:color w:val="1F497D" w:themeColor="text2"/>
          <w:lang w:val="en-GB" w:eastAsia="en-GB"/>
        </w:rPr>
      </w:pPr>
    </w:p>
    <w:p w:rsidR="006C0926" w:rsidRDefault="006C0926" w:rsidP="007E7DAB">
      <w:pPr>
        <w:widowControl/>
        <w:autoSpaceDE w:val="0"/>
        <w:autoSpaceDN w:val="0"/>
        <w:adjustRightInd w:val="0"/>
        <w:ind w:left="720"/>
        <w:rPr>
          <w:rFonts w:ascii="Gill Sans MT" w:eastAsia="Calibri" w:hAnsi="Gill Sans MT" w:cs="Calibri"/>
          <w:color w:val="1F497D" w:themeColor="text2"/>
          <w:lang w:val="en-GB" w:eastAsia="en-GB"/>
        </w:rPr>
      </w:pPr>
    </w:p>
    <w:p w:rsidR="006C0926" w:rsidRDefault="006C0926" w:rsidP="007E7DAB">
      <w:pPr>
        <w:widowControl/>
        <w:autoSpaceDE w:val="0"/>
        <w:autoSpaceDN w:val="0"/>
        <w:adjustRightInd w:val="0"/>
        <w:ind w:left="720"/>
        <w:rPr>
          <w:rFonts w:ascii="Gill Sans MT" w:eastAsia="Calibri" w:hAnsi="Gill Sans MT" w:cs="Calibri"/>
          <w:color w:val="1F497D" w:themeColor="text2"/>
          <w:lang w:val="en-GB" w:eastAsia="en-GB"/>
        </w:rPr>
      </w:pPr>
    </w:p>
    <w:p w:rsidR="006C0926" w:rsidRPr="00FC483D" w:rsidRDefault="006C0926" w:rsidP="007E7DAB">
      <w:pPr>
        <w:widowControl/>
        <w:autoSpaceDE w:val="0"/>
        <w:autoSpaceDN w:val="0"/>
        <w:adjustRightInd w:val="0"/>
        <w:ind w:left="720"/>
        <w:rPr>
          <w:rFonts w:ascii="Gill Sans MT" w:eastAsia="Calibri" w:hAnsi="Gill Sans MT" w:cs="Calibri"/>
          <w:color w:val="1F497D" w:themeColor="text2"/>
          <w:lang w:val="en-GB" w:eastAsia="en-GB"/>
        </w:rPr>
      </w:pPr>
    </w:p>
    <w:p w:rsidR="007E7DAB" w:rsidRPr="00FC483D" w:rsidRDefault="007E7DAB" w:rsidP="006B37BD">
      <w:pPr>
        <w:rPr>
          <w:rFonts w:ascii="Gill Sans MT" w:eastAsia="Calibri" w:hAnsi="Gill Sans MT" w:cs="Times New Roman"/>
          <w:color w:val="1F497D" w:themeColor="text2"/>
          <w:u w:val="single"/>
          <w:lang w:val="en-GB"/>
        </w:rPr>
      </w:pPr>
      <w:r w:rsidRPr="00FC483D">
        <w:rPr>
          <w:rFonts w:ascii="Gill Sans MT" w:eastAsia="Calibri" w:hAnsi="Gill Sans MT" w:cs="Times New Roman"/>
          <w:color w:val="1F497D" w:themeColor="text2"/>
          <w:u w:val="single"/>
          <w:lang w:val="en-GB"/>
        </w:rPr>
        <w:lastRenderedPageBreak/>
        <w:t xml:space="preserve">Strategy 3: Attitudes to learning of PP students in class and around the site improves </w:t>
      </w:r>
    </w:p>
    <w:p w:rsidR="007E7DAB" w:rsidRPr="007E7DAB" w:rsidRDefault="007E7DAB" w:rsidP="007E7DAB">
      <w:pPr>
        <w:widowControl/>
        <w:spacing w:after="160" w:line="259" w:lineRule="auto"/>
        <w:ind w:left="720"/>
        <w:contextualSpacing/>
        <w:rPr>
          <w:rFonts w:ascii="Gill Sans MT" w:eastAsia="Calibri" w:hAnsi="Gill Sans MT" w:cs="Times New Roman"/>
          <w:lang w:val="en-GB"/>
        </w:rPr>
      </w:pPr>
      <w:r w:rsidRPr="007E7DAB">
        <w:rPr>
          <w:rFonts w:ascii="Gill Sans MT" w:eastAsia="Calibri" w:hAnsi="Gill Sans MT" w:cs="Times New Roman"/>
          <w:lang w:val="en-GB"/>
        </w:rPr>
        <w:t>There have been no permanent exclusions in the school during the academic year.</w:t>
      </w:r>
    </w:p>
    <w:p w:rsidR="007E7DAB" w:rsidRPr="007E7DAB" w:rsidRDefault="007E7DAB" w:rsidP="007E7DAB">
      <w:pPr>
        <w:widowControl/>
        <w:spacing w:after="160" w:line="259" w:lineRule="auto"/>
        <w:ind w:left="720"/>
        <w:contextualSpacing/>
        <w:rPr>
          <w:rFonts w:ascii="Gill Sans MT" w:eastAsia="Calibri" w:hAnsi="Gill Sans MT" w:cs="Times New Roman"/>
          <w:lang w:val="en-GB"/>
        </w:rPr>
      </w:pPr>
      <w:r w:rsidRPr="007E7DAB">
        <w:rPr>
          <w:rFonts w:ascii="Gill Sans MT" w:eastAsia="Calibri" w:hAnsi="Gill Sans MT" w:cs="Times New Roman"/>
          <w:lang w:val="en-GB"/>
        </w:rPr>
        <w:t>There has been a 14% decrease in FTEs for disadvantaged students.</w:t>
      </w:r>
    </w:p>
    <w:p w:rsidR="007E7DAB" w:rsidRPr="007E7DAB" w:rsidRDefault="007E7DAB" w:rsidP="007E7DAB">
      <w:pPr>
        <w:widowControl/>
        <w:spacing w:after="160" w:line="259" w:lineRule="auto"/>
        <w:ind w:left="720"/>
        <w:contextualSpacing/>
        <w:rPr>
          <w:rFonts w:ascii="Gill Sans MT" w:eastAsia="Times New Roman" w:hAnsi="Gill Sans MT" w:cs="Arial"/>
          <w:lang w:val="en-GB" w:eastAsia="en-GB"/>
        </w:rPr>
      </w:pPr>
      <w:r w:rsidRPr="007E7DAB">
        <w:rPr>
          <w:rFonts w:ascii="Gill Sans MT" w:eastAsia="Times New Roman" w:hAnsi="Gill Sans MT" w:cs="Arial"/>
          <w:lang w:val="en-GB" w:eastAsia="en-GB"/>
        </w:rPr>
        <w:t>There has been a 121% increase in the number of students regarded as having an outstanding and good attitude to learning each lesson.</w:t>
      </w:r>
    </w:p>
    <w:p w:rsidR="007E7DAB" w:rsidRDefault="007E7DAB" w:rsidP="007E7DAB">
      <w:pPr>
        <w:widowControl/>
        <w:spacing w:after="160" w:line="259" w:lineRule="auto"/>
        <w:ind w:left="720"/>
        <w:contextualSpacing/>
        <w:rPr>
          <w:rFonts w:ascii="Gill Sans MT" w:eastAsia="Times New Roman" w:hAnsi="Gill Sans MT" w:cs="Arial"/>
          <w:lang w:val="en-GB" w:eastAsia="en-GB"/>
        </w:rPr>
      </w:pPr>
      <w:r w:rsidRPr="007E7DAB">
        <w:rPr>
          <w:rFonts w:ascii="Gill Sans MT" w:eastAsia="Times New Roman" w:hAnsi="Gill Sans MT" w:cs="Arial"/>
          <w:lang w:val="en-GB" w:eastAsia="en-GB"/>
        </w:rPr>
        <w:t>There has been a 41% decrease in the number of students regarded as having an inadequate attitude to learning.</w:t>
      </w:r>
    </w:p>
    <w:p w:rsidR="007E7DAB" w:rsidRPr="00FC483D" w:rsidRDefault="007E7DAB" w:rsidP="007E7DAB">
      <w:pPr>
        <w:widowControl/>
        <w:spacing w:after="160" w:line="259" w:lineRule="auto"/>
        <w:ind w:left="720"/>
        <w:contextualSpacing/>
        <w:rPr>
          <w:rFonts w:ascii="Gill Sans MT" w:eastAsia="Times New Roman" w:hAnsi="Gill Sans MT" w:cs="Arial"/>
          <w:color w:val="4F81BD" w:themeColor="accent1"/>
          <w:u w:val="single"/>
          <w:lang w:val="en-GB" w:eastAsia="en-GB"/>
        </w:rPr>
      </w:pPr>
    </w:p>
    <w:p w:rsidR="007E7DAB" w:rsidRPr="00FC483D" w:rsidRDefault="007E7DAB" w:rsidP="007E7DAB">
      <w:pPr>
        <w:rPr>
          <w:rFonts w:ascii="Gill Sans MT" w:eastAsia="Calibri" w:hAnsi="Gill Sans MT" w:cs="Times New Roman"/>
          <w:color w:val="1F497D" w:themeColor="text2"/>
          <w:u w:val="single"/>
          <w:lang w:val="en-GB"/>
        </w:rPr>
      </w:pPr>
      <w:r w:rsidRPr="00FC483D">
        <w:rPr>
          <w:rFonts w:ascii="Gill Sans MT" w:eastAsia="Calibri" w:hAnsi="Gill Sans MT" w:cs="Times New Roman"/>
          <w:color w:val="1F497D" w:themeColor="text2"/>
          <w:u w:val="single"/>
          <w:lang w:val="en-GB"/>
        </w:rPr>
        <w:t xml:space="preserve">Strategy 4: Attendance of PP students improves </w:t>
      </w:r>
    </w:p>
    <w:p w:rsidR="007E7DAB" w:rsidRPr="0001327C" w:rsidRDefault="007E7DAB" w:rsidP="007E7DAB">
      <w:pPr>
        <w:pStyle w:val="ListParagraph"/>
        <w:widowControl/>
        <w:spacing w:line="259" w:lineRule="auto"/>
        <w:ind w:left="720"/>
        <w:contextualSpacing/>
        <w:rPr>
          <w:rFonts w:ascii="Gill Sans MT" w:hAnsi="Gill Sans MT" w:cs="Arial"/>
        </w:rPr>
      </w:pPr>
      <w:r w:rsidRPr="0001327C">
        <w:rPr>
          <w:rFonts w:ascii="Gill Sans MT" w:hAnsi="Gill Sans MT" w:cs="Arial"/>
        </w:rPr>
        <w:t>The attendance of disadvanta</w:t>
      </w:r>
      <w:r>
        <w:rPr>
          <w:rFonts w:ascii="Gill Sans MT" w:hAnsi="Gill Sans MT" w:cs="Arial"/>
        </w:rPr>
        <w:t>ged students has improved by 0.32%.</w:t>
      </w:r>
      <w:r w:rsidRPr="0001327C">
        <w:rPr>
          <w:rFonts w:ascii="Gill Sans MT" w:hAnsi="Gill Sans MT" w:cs="Arial"/>
        </w:rPr>
        <w:t xml:space="preserve"> </w:t>
      </w:r>
    </w:p>
    <w:p w:rsidR="007E7DAB" w:rsidRPr="00FE2900" w:rsidRDefault="007E7DAB" w:rsidP="007E7DAB">
      <w:pPr>
        <w:pStyle w:val="ListParagraph"/>
        <w:widowControl/>
        <w:spacing w:line="259" w:lineRule="auto"/>
        <w:ind w:left="720"/>
        <w:contextualSpacing/>
        <w:rPr>
          <w:rFonts w:ascii="Gill Sans MT" w:hAnsi="Gill Sans MT" w:cs="Arial"/>
        </w:rPr>
      </w:pPr>
      <w:r w:rsidRPr="00FE2900">
        <w:rPr>
          <w:rFonts w:ascii="Gill Sans MT" w:hAnsi="Gill Sans MT" w:cs="Arial"/>
        </w:rPr>
        <w:t>There was a 9% decrease in disadvantaged PA</w:t>
      </w:r>
      <w:r>
        <w:rPr>
          <w:rFonts w:ascii="Gill Sans MT" w:hAnsi="Gill Sans MT" w:cs="Arial"/>
        </w:rPr>
        <w:t>.</w:t>
      </w:r>
      <w:r w:rsidRPr="00FE2900">
        <w:rPr>
          <w:rFonts w:ascii="Gill Sans MT" w:hAnsi="Gill Sans MT" w:cs="Arial"/>
        </w:rPr>
        <w:t xml:space="preserve"> </w:t>
      </w:r>
    </w:p>
    <w:p w:rsidR="007E7DAB" w:rsidRDefault="007E7DAB" w:rsidP="007E7DAB">
      <w:pPr>
        <w:pStyle w:val="ListParagraph"/>
        <w:widowControl/>
        <w:spacing w:line="259" w:lineRule="auto"/>
        <w:ind w:left="720"/>
        <w:contextualSpacing/>
        <w:rPr>
          <w:rFonts w:ascii="Gill Sans MT" w:hAnsi="Gill Sans MT" w:cs="Arial"/>
        </w:rPr>
      </w:pPr>
      <w:r w:rsidRPr="0001327C">
        <w:rPr>
          <w:rFonts w:ascii="Gill Sans MT" w:hAnsi="Gill Sans MT" w:cs="Arial"/>
        </w:rPr>
        <w:t>There was a 0.36% drop in disadvantaged students arriving late taking the figure to 3.42%</w:t>
      </w:r>
      <w:r>
        <w:rPr>
          <w:rFonts w:ascii="Gill Sans MT" w:hAnsi="Gill Sans MT" w:cs="Arial"/>
        </w:rPr>
        <w:t>.</w:t>
      </w:r>
    </w:p>
    <w:p w:rsidR="007E7DAB" w:rsidRPr="007E7DAB" w:rsidRDefault="007E7DAB" w:rsidP="007E7DAB">
      <w:pPr>
        <w:pStyle w:val="ListParagraph"/>
        <w:widowControl/>
        <w:spacing w:line="259" w:lineRule="auto"/>
        <w:ind w:left="720"/>
        <w:contextualSpacing/>
        <w:rPr>
          <w:rFonts w:ascii="Gill Sans MT" w:hAnsi="Gill Sans MT" w:cs="Arial"/>
          <w:color w:val="4F81BD" w:themeColor="accent1"/>
        </w:rPr>
      </w:pPr>
    </w:p>
    <w:p w:rsidR="0012025C" w:rsidRPr="00FC483D" w:rsidRDefault="007E7DAB" w:rsidP="007E7DAB">
      <w:pPr>
        <w:rPr>
          <w:rFonts w:ascii="Gill Sans MT" w:hAnsi="Gill Sans MT" w:cstheme="minorHAnsi"/>
          <w:color w:val="1F497D" w:themeColor="text2"/>
          <w:u w:val="single"/>
        </w:rPr>
      </w:pPr>
      <w:r w:rsidRPr="00FC483D">
        <w:rPr>
          <w:rFonts w:ascii="Gill Sans MT" w:hAnsi="Gill Sans MT" w:cs="Times New Roman"/>
          <w:color w:val="1F497D" w:themeColor="text2"/>
          <w:u w:val="single"/>
        </w:rPr>
        <w:t xml:space="preserve">Strategy 5: </w:t>
      </w:r>
      <w:r w:rsidRPr="00FC483D">
        <w:rPr>
          <w:rFonts w:ascii="Gill Sans MT" w:hAnsi="Gill Sans MT" w:cstheme="minorHAnsi"/>
          <w:color w:val="1F497D" w:themeColor="text2"/>
          <w:u w:val="single"/>
        </w:rPr>
        <w:t>Wider participation in school improves</w:t>
      </w:r>
    </w:p>
    <w:p w:rsidR="00641722" w:rsidRPr="005874EF" w:rsidRDefault="00641722" w:rsidP="005874EF">
      <w:pPr>
        <w:pStyle w:val="ListParagraph"/>
        <w:ind w:left="720"/>
        <w:rPr>
          <w:rFonts w:ascii="Gill Sans MT" w:hAnsi="Gill Sans MT" w:cstheme="minorHAnsi"/>
          <w:color w:val="000000" w:themeColor="text1"/>
        </w:rPr>
      </w:pPr>
      <w:r w:rsidRPr="00641722">
        <w:rPr>
          <w:rFonts w:ascii="Gill Sans MT" w:hAnsi="Gill Sans MT" w:cstheme="minorHAnsi"/>
          <w:color w:val="000000" w:themeColor="text1"/>
        </w:rPr>
        <w:t xml:space="preserve">PP students at the academy accessed a wide range of activities in order to broaden their ‘life experience’ including a wide range of sporting and artistic based extra-curricular activities, Duke of Edinburgh, </w:t>
      </w:r>
      <w:proofErr w:type="spellStart"/>
      <w:r w:rsidRPr="00641722">
        <w:rPr>
          <w:rFonts w:ascii="Gill Sans MT" w:hAnsi="Gill Sans MT" w:cstheme="minorHAnsi"/>
          <w:color w:val="000000" w:themeColor="text1"/>
        </w:rPr>
        <w:t>Humanutopia</w:t>
      </w:r>
      <w:proofErr w:type="spellEnd"/>
      <w:r w:rsidRPr="00641722">
        <w:rPr>
          <w:rFonts w:ascii="Gill Sans MT" w:hAnsi="Gill Sans MT" w:cstheme="minorHAnsi"/>
          <w:color w:val="000000" w:themeColor="text1"/>
        </w:rPr>
        <w:t>, STEM clubs and trips home and abroad.</w:t>
      </w:r>
      <w:r w:rsidR="005874EF">
        <w:rPr>
          <w:rFonts w:ascii="Gill Sans MT" w:hAnsi="Gill Sans MT" w:cstheme="minorHAnsi"/>
          <w:color w:val="000000" w:themeColor="text1"/>
        </w:rPr>
        <w:t xml:space="preserve"> </w:t>
      </w:r>
      <w:r w:rsidRPr="005874EF">
        <w:rPr>
          <w:rFonts w:ascii="Gill Sans MT" w:hAnsi="Gill Sans MT" w:cstheme="minorHAnsi"/>
          <w:color w:val="000000" w:themeColor="text1"/>
        </w:rPr>
        <w:t xml:space="preserve">PP funding was also used to ensure that all students had ‘access’ to all that was offered by the academy. Funding was used to ensure all PP students had cooking ingredients, DT and art materials, study support in the form of revision guides and refreshments at breakfast, masterclasses, debate mate, spiritual retreats, </w:t>
      </w:r>
      <w:proofErr w:type="gramStart"/>
      <w:r w:rsidRPr="005874EF">
        <w:rPr>
          <w:rFonts w:ascii="Gill Sans MT" w:hAnsi="Gill Sans MT" w:cstheme="minorHAnsi"/>
          <w:color w:val="000000" w:themeColor="text1"/>
        </w:rPr>
        <w:t>lunch</w:t>
      </w:r>
      <w:proofErr w:type="gramEnd"/>
      <w:r w:rsidRPr="005874EF">
        <w:rPr>
          <w:rFonts w:ascii="Gill Sans MT" w:hAnsi="Gill Sans MT" w:cstheme="minorHAnsi"/>
          <w:color w:val="000000" w:themeColor="text1"/>
        </w:rPr>
        <w:t xml:space="preserve"> and after school sessions.</w:t>
      </w:r>
    </w:p>
    <w:p w:rsidR="007E7DAB" w:rsidRPr="00FC483D" w:rsidRDefault="007E7DAB" w:rsidP="007E7DAB">
      <w:pPr>
        <w:rPr>
          <w:rFonts w:ascii="Gill Sans MT" w:hAnsi="Gill Sans MT" w:cstheme="minorHAnsi"/>
          <w:color w:val="1F497D" w:themeColor="text2"/>
        </w:rPr>
      </w:pPr>
      <w:r>
        <w:rPr>
          <w:rFonts w:ascii="Gill Sans MT" w:hAnsi="Gill Sans MT" w:cstheme="minorHAnsi"/>
          <w:b/>
          <w:color w:val="4F81BD" w:themeColor="accent1"/>
        </w:rPr>
        <w:t xml:space="preserve"> </w:t>
      </w:r>
    </w:p>
    <w:p w:rsidR="007E7DAB" w:rsidRPr="00FC483D" w:rsidRDefault="007E7DAB" w:rsidP="007E7DAB">
      <w:pPr>
        <w:pStyle w:val="Default"/>
        <w:rPr>
          <w:rFonts w:ascii="Gill Sans MT" w:hAnsi="Gill Sans MT"/>
          <w:color w:val="1F497D" w:themeColor="text2"/>
          <w:sz w:val="22"/>
          <w:szCs w:val="22"/>
        </w:rPr>
      </w:pPr>
      <w:r w:rsidRPr="00FC483D">
        <w:rPr>
          <w:rFonts w:ascii="Gill Sans MT" w:hAnsi="Gill Sans MT"/>
          <w:color w:val="1F497D" w:themeColor="text2"/>
          <w:sz w:val="22"/>
          <w:szCs w:val="22"/>
        </w:rPr>
        <w:t xml:space="preserve">           Duke of Edinburgh Award</w:t>
      </w:r>
    </w:p>
    <w:p w:rsidR="007E7DAB" w:rsidRPr="00393917" w:rsidRDefault="007E7DAB" w:rsidP="007E7DAB">
      <w:pPr>
        <w:pStyle w:val="ListParagraph"/>
        <w:widowControl/>
        <w:spacing w:after="160" w:line="259" w:lineRule="auto"/>
        <w:ind w:left="720"/>
        <w:contextualSpacing/>
        <w:rPr>
          <w:rFonts w:ascii="Gill Sans MT" w:eastAsia="Times New Roman" w:hAnsi="Gill Sans MT" w:cs="Times New Roman"/>
          <w:color w:val="000000"/>
          <w:lang w:eastAsia="en-GB"/>
        </w:rPr>
      </w:pPr>
      <w:r w:rsidRPr="00393917">
        <w:rPr>
          <w:rFonts w:ascii="Gill Sans MT" w:eastAsia="Times New Roman" w:hAnsi="Gill Sans MT" w:cs="Times New Roman"/>
          <w:color w:val="000000"/>
          <w:lang w:eastAsia="en-GB"/>
        </w:rPr>
        <w:t>All 25 of the PP students are on track to achieve their bronze award in the coming weeks</w:t>
      </w:r>
      <w:r>
        <w:rPr>
          <w:rFonts w:ascii="Gill Sans MT" w:eastAsia="Times New Roman" w:hAnsi="Gill Sans MT" w:cs="Times New Roman"/>
          <w:color w:val="000000"/>
          <w:lang w:eastAsia="en-GB"/>
        </w:rPr>
        <w:t xml:space="preserve"> and all have entered in to the 2018-19 cohort for silver takin place after 2018 </w:t>
      </w:r>
      <w:proofErr w:type="spellStart"/>
      <w:r>
        <w:rPr>
          <w:rFonts w:ascii="Gill Sans MT" w:eastAsia="Times New Roman" w:hAnsi="Gill Sans MT" w:cs="Times New Roman"/>
          <w:color w:val="000000"/>
          <w:lang w:eastAsia="en-GB"/>
        </w:rPr>
        <w:t>Yr</w:t>
      </w:r>
      <w:proofErr w:type="spellEnd"/>
      <w:r>
        <w:rPr>
          <w:rFonts w:ascii="Gill Sans MT" w:eastAsia="Times New Roman" w:hAnsi="Gill Sans MT" w:cs="Times New Roman"/>
          <w:color w:val="000000"/>
          <w:lang w:eastAsia="en-GB"/>
        </w:rPr>
        <w:t xml:space="preserve"> 11 exams. A further 25 have enrolled for bronze.</w:t>
      </w:r>
    </w:p>
    <w:p w:rsidR="007E7DAB" w:rsidRDefault="007E7DAB" w:rsidP="007E7DAB">
      <w:pPr>
        <w:pStyle w:val="ListParagraph"/>
        <w:widowControl/>
        <w:spacing w:after="160" w:line="259" w:lineRule="auto"/>
        <w:ind w:left="720"/>
        <w:contextualSpacing/>
        <w:rPr>
          <w:rFonts w:ascii="Gill Sans MT" w:hAnsi="Gill Sans MT"/>
        </w:rPr>
      </w:pPr>
      <w:r w:rsidRPr="008A77BC">
        <w:rPr>
          <w:rFonts w:ascii="Gill Sans MT" w:hAnsi="Gill Sans MT"/>
        </w:rPr>
        <w:t>Rock Climbing with the Year 11 c</w:t>
      </w:r>
      <w:r>
        <w:rPr>
          <w:rFonts w:ascii="Gill Sans MT" w:hAnsi="Gill Sans MT"/>
        </w:rPr>
        <w:t xml:space="preserve">ohort was been completed. All </w:t>
      </w:r>
      <w:r w:rsidRPr="008A77BC">
        <w:rPr>
          <w:rFonts w:ascii="Gill Sans MT" w:hAnsi="Gill Sans MT"/>
        </w:rPr>
        <w:t xml:space="preserve">PP students achieved outcomes which were between one and two grades above their average outcomes for </w:t>
      </w:r>
      <w:r>
        <w:rPr>
          <w:rFonts w:ascii="Gill Sans MT" w:hAnsi="Gill Sans MT"/>
        </w:rPr>
        <w:t>their other sporting activities</w:t>
      </w:r>
      <w:r w:rsidR="009C7775">
        <w:rPr>
          <w:rFonts w:ascii="Gill Sans MT" w:hAnsi="Gill Sans MT"/>
        </w:rPr>
        <w:t>.</w:t>
      </w:r>
    </w:p>
    <w:p w:rsidR="007E7DAB" w:rsidRPr="00FC483D" w:rsidRDefault="007E7DAB" w:rsidP="007E7DAB">
      <w:pPr>
        <w:pStyle w:val="ListParagraph"/>
        <w:widowControl/>
        <w:spacing w:after="160" w:line="259" w:lineRule="auto"/>
        <w:ind w:left="720"/>
        <w:contextualSpacing/>
        <w:rPr>
          <w:rFonts w:ascii="Gill Sans MT" w:hAnsi="Gill Sans MT"/>
          <w:color w:val="1F497D" w:themeColor="text2"/>
        </w:rPr>
      </w:pPr>
    </w:p>
    <w:p w:rsidR="00641722" w:rsidRPr="00FC483D" w:rsidRDefault="007E7DAB" w:rsidP="00641722">
      <w:pPr>
        <w:pStyle w:val="ListParagraph"/>
        <w:widowControl/>
        <w:spacing w:after="160" w:line="259" w:lineRule="auto"/>
        <w:ind w:left="720"/>
        <w:contextualSpacing/>
        <w:rPr>
          <w:rFonts w:ascii="Gill Sans MT" w:eastAsia="Times New Roman" w:hAnsi="Gill Sans MT" w:cs="Times New Roman"/>
          <w:color w:val="1F497D" w:themeColor="text2"/>
          <w:lang w:eastAsia="en-GB"/>
        </w:rPr>
      </w:pPr>
      <w:r w:rsidRPr="00FC483D">
        <w:rPr>
          <w:rFonts w:ascii="Gill Sans MT" w:eastAsia="Times New Roman" w:hAnsi="Gill Sans MT" w:cs="Times New Roman"/>
          <w:color w:val="1F497D" w:themeColor="text2"/>
          <w:lang w:eastAsia="en-GB"/>
        </w:rPr>
        <w:t>I</w:t>
      </w:r>
      <w:r w:rsidR="00641722" w:rsidRPr="00FC483D">
        <w:rPr>
          <w:rFonts w:ascii="Gill Sans MT" w:eastAsia="Times New Roman" w:hAnsi="Gill Sans MT" w:cs="Times New Roman"/>
          <w:color w:val="1F497D" w:themeColor="text2"/>
          <w:lang w:eastAsia="en-GB"/>
        </w:rPr>
        <w:t>nstrumental tuition: PP student</w:t>
      </w:r>
    </w:p>
    <w:p w:rsidR="007E7DAB" w:rsidRPr="00641722" w:rsidRDefault="007E7DAB" w:rsidP="00641722">
      <w:pPr>
        <w:pStyle w:val="ListParagraph"/>
        <w:widowControl/>
        <w:spacing w:after="160" w:line="259" w:lineRule="auto"/>
        <w:ind w:left="720"/>
        <w:contextualSpacing/>
        <w:rPr>
          <w:rFonts w:ascii="Gill Sans MT" w:hAnsi="Gill Sans MT"/>
          <w:color w:val="4F81BD" w:themeColor="accent1"/>
        </w:rPr>
      </w:pPr>
      <w:r w:rsidRPr="008A77BC">
        <w:rPr>
          <w:rFonts w:ascii="Gill Sans MT" w:hAnsi="Gill Sans MT" w:cs="TrebuchetMS"/>
        </w:rPr>
        <w:t xml:space="preserve">Piano 7 students </w:t>
      </w:r>
    </w:p>
    <w:p w:rsidR="007E7DAB" w:rsidRPr="008A77BC" w:rsidRDefault="007E7DAB" w:rsidP="007E7DAB">
      <w:pPr>
        <w:pStyle w:val="ListParagraph"/>
        <w:widowControl/>
        <w:spacing w:after="160" w:line="259" w:lineRule="auto"/>
        <w:ind w:left="720"/>
        <w:contextualSpacing/>
        <w:rPr>
          <w:rFonts w:ascii="Gill Sans MT" w:hAnsi="Gill Sans MT"/>
        </w:rPr>
      </w:pPr>
      <w:r w:rsidRPr="008A77BC">
        <w:rPr>
          <w:rFonts w:ascii="Gill Sans MT" w:hAnsi="Gill Sans MT"/>
        </w:rPr>
        <w:t>Pre grade 1 –85%</w:t>
      </w:r>
    </w:p>
    <w:p w:rsidR="007E7DAB" w:rsidRDefault="007E7DAB" w:rsidP="007E7DAB">
      <w:pPr>
        <w:pStyle w:val="ListParagraph"/>
        <w:widowControl/>
        <w:spacing w:after="160" w:line="259" w:lineRule="auto"/>
        <w:ind w:left="720"/>
        <w:contextualSpacing/>
        <w:rPr>
          <w:rFonts w:ascii="Gill Sans MT" w:hAnsi="Gill Sans MT"/>
        </w:rPr>
      </w:pPr>
      <w:r w:rsidRPr="008A77BC">
        <w:rPr>
          <w:rFonts w:ascii="Gill Sans MT" w:hAnsi="Gill Sans MT"/>
        </w:rPr>
        <w:t>Grade 1 – 14%</w:t>
      </w:r>
    </w:p>
    <w:p w:rsidR="007E7DAB" w:rsidRPr="008144E7" w:rsidRDefault="007E7DAB" w:rsidP="007E7DAB">
      <w:pPr>
        <w:rPr>
          <w:rFonts w:ascii="Gill Sans MT" w:hAnsi="Gill Sans MT"/>
        </w:rPr>
      </w:pPr>
      <w:r>
        <w:rPr>
          <w:rFonts w:ascii="Gill Sans MT" w:hAnsi="Gill Sans MT"/>
        </w:rPr>
        <w:t xml:space="preserve">            </w:t>
      </w:r>
      <w:r w:rsidRPr="008144E7">
        <w:rPr>
          <w:rFonts w:ascii="Gill Sans MT" w:hAnsi="Gill Sans MT"/>
        </w:rPr>
        <w:t xml:space="preserve">Clarinet\Flute 17 students </w:t>
      </w:r>
    </w:p>
    <w:p w:rsidR="007E7DAB" w:rsidRDefault="007E7DAB" w:rsidP="007E7DAB">
      <w:pPr>
        <w:pStyle w:val="ListParagraph"/>
        <w:widowControl/>
        <w:spacing w:line="259" w:lineRule="auto"/>
        <w:ind w:left="720"/>
        <w:contextualSpacing/>
        <w:rPr>
          <w:rFonts w:ascii="Gill Sans MT" w:hAnsi="Gill Sans MT"/>
        </w:rPr>
      </w:pPr>
      <w:r w:rsidRPr="008A77BC">
        <w:rPr>
          <w:rFonts w:ascii="Gill Sans MT" w:hAnsi="Gill Sans MT"/>
        </w:rPr>
        <w:t xml:space="preserve">1 students Passed </w:t>
      </w:r>
      <w:proofErr w:type="spellStart"/>
      <w:r w:rsidRPr="008A77BC">
        <w:rPr>
          <w:rFonts w:ascii="Gill Sans MT" w:hAnsi="Gill Sans MT"/>
        </w:rPr>
        <w:t>ABRSM</w:t>
      </w:r>
      <w:proofErr w:type="spellEnd"/>
      <w:r w:rsidRPr="008A77BC">
        <w:rPr>
          <w:rFonts w:ascii="Gill Sans MT" w:hAnsi="Gill Sans MT"/>
        </w:rPr>
        <w:t xml:space="preserve"> grade 3, </w:t>
      </w:r>
    </w:p>
    <w:p w:rsidR="007E7DAB" w:rsidRPr="008A77BC" w:rsidRDefault="007E7DAB" w:rsidP="007E7DAB">
      <w:pPr>
        <w:pStyle w:val="ListParagraph"/>
        <w:widowControl/>
        <w:spacing w:after="160" w:line="259" w:lineRule="auto"/>
        <w:ind w:left="720"/>
        <w:contextualSpacing/>
        <w:rPr>
          <w:rFonts w:ascii="Gill Sans MT" w:hAnsi="Gill Sans MT"/>
        </w:rPr>
      </w:pPr>
      <w:r>
        <w:rPr>
          <w:rFonts w:ascii="Gill Sans MT" w:hAnsi="Gill Sans MT"/>
        </w:rPr>
        <w:t xml:space="preserve">1 student </w:t>
      </w:r>
      <w:r w:rsidRPr="008A77BC">
        <w:rPr>
          <w:rFonts w:ascii="Gill Sans MT" w:hAnsi="Gill Sans MT"/>
        </w:rPr>
        <w:t xml:space="preserve">Passed </w:t>
      </w:r>
      <w:proofErr w:type="spellStart"/>
      <w:r w:rsidRPr="008A77BC">
        <w:rPr>
          <w:rFonts w:ascii="Gill Sans MT" w:hAnsi="Gill Sans MT"/>
        </w:rPr>
        <w:t>ABRSM</w:t>
      </w:r>
      <w:proofErr w:type="spellEnd"/>
      <w:r w:rsidRPr="008A77BC">
        <w:rPr>
          <w:rFonts w:ascii="Gill Sans MT" w:hAnsi="Gill Sans MT"/>
        </w:rPr>
        <w:t xml:space="preserve"> grade 1(external examinations)</w:t>
      </w:r>
    </w:p>
    <w:p w:rsidR="007E7DAB" w:rsidRDefault="007E7DAB" w:rsidP="007E7DAB">
      <w:pPr>
        <w:pStyle w:val="ListParagraph"/>
        <w:widowControl/>
        <w:spacing w:after="160" w:line="259" w:lineRule="auto"/>
        <w:ind w:left="720"/>
        <w:contextualSpacing/>
        <w:rPr>
          <w:rFonts w:ascii="Gill Sans MT" w:hAnsi="Gill Sans MT"/>
        </w:rPr>
      </w:pPr>
      <w:r w:rsidRPr="008A77BC">
        <w:rPr>
          <w:rFonts w:ascii="Gill Sans MT" w:hAnsi="Gill Sans MT"/>
        </w:rPr>
        <w:t xml:space="preserve">Pre grade 1- 12%, </w:t>
      </w:r>
    </w:p>
    <w:p w:rsidR="007E7DAB" w:rsidRPr="008A77BC" w:rsidRDefault="007E7DAB" w:rsidP="007E7DAB">
      <w:pPr>
        <w:pStyle w:val="ListParagraph"/>
        <w:widowControl/>
        <w:spacing w:after="160" w:line="259" w:lineRule="auto"/>
        <w:ind w:left="720"/>
        <w:contextualSpacing/>
        <w:rPr>
          <w:rFonts w:ascii="Gill Sans MT" w:hAnsi="Gill Sans MT"/>
        </w:rPr>
      </w:pPr>
      <w:r w:rsidRPr="008A77BC">
        <w:rPr>
          <w:rFonts w:ascii="Gill Sans MT" w:hAnsi="Gill Sans MT"/>
        </w:rPr>
        <w:t>Grade 1- 6%</w:t>
      </w:r>
    </w:p>
    <w:p w:rsidR="007E7DAB" w:rsidRDefault="007E7DAB" w:rsidP="007E7DAB">
      <w:pPr>
        <w:pStyle w:val="ListParagraph"/>
        <w:widowControl/>
        <w:spacing w:after="160" w:line="259" w:lineRule="auto"/>
        <w:ind w:left="720"/>
        <w:contextualSpacing/>
        <w:rPr>
          <w:rFonts w:ascii="Gill Sans MT" w:hAnsi="Gill Sans MT"/>
        </w:rPr>
      </w:pPr>
      <w:r w:rsidRPr="008A77BC">
        <w:rPr>
          <w:rFonts w:ascii="Gill Sans MT" w:hAnsi="Gill Sans MT"/>
        </w:rPr>
        <w:t xml:space="preserve">Grade 2- 23%, </w:t>
      </w:r>
    </w:p>
    <w:p w:rsidR="007E7DAB" w:rsidRPr="008A77BC" w:rsidRDefault="007E7DAB" w:rsidP="007E7DAB">
      <w:pPr>
        <w:pStyle w:val="ListParagraph"/>
        <w:widowControl/>
        <w:spacing w:after="160" w:line="259" w:lineRule="auto"/>
        <w:ind w:left="720"/>
        <w:contextualSpacing/>
        <w:rPr>
          <w:rFonts w:ascii="Gill Sans MT" w:hAnsi="Gill Sans MT"/>
        </w:rPr>
      </w:pPr>
      <w:r w:rsidRPr="008A77BC">
        <w:rPr>
          <w:rFonts w:ascii="Gill Sans MT" w:hAnsi="Gill Sans MT"/>
        </w:rPr>
        <w:t>Grade 3- 18%</w:t>
      </w:r>
    </w:p>
    <w:p w:rsidR="007E7DAB" w:rsidRDefault="007E7DAB" w:rsidP="007E7DAB">
      <w:pPr>
        <w:pStyle w:val="ListParagraph"/>
        <w:widowControl/>
        <w:spacing w:after="160" w:line="259" w:lineRule="auto"/>
        <w:ind w:left="720"/>
        <w:contextualSpacing/>
        <w:rPr>
          <w:rFonts w:ascii="Gill Sans MT" w:hAnsi="Gill Sans MT"/>
        </w:rPr>
      </w:pPr>
      <w:r w:rsidRPr="008A77BC">
        <w:rPr>
          <w:rFonts w:ascii="Gill Sans MT" w:hAnsi="Gill Sans MT"/>
        </w:rPr>
        <w:t xml:space="preserve">Grade 4 – 12%, </w:t>
      </w:r>
    </w:p>
    <w:p w:rsidR="007E7DAB" w:rsidRPr="008A77BC" w:rsidRDefault="007E7DAB" w:rsidP="007E7DAB">
      <w:pPr>
        <w:pStyle w:val="ListParagraph"/>
        <w:widowControl/>
        <w:spacing w:after="160" w:line="259" w:lineRule="auto"/>
        <w:ind w:left="720"/>
        <w:contextualSpacing/>
        <w:rPr>
          <w:rFonts w:ascii="Gill Sans MT" w:hAnsi="Gill Sans MT"/>
        </w:rPr>
      </w:pPr>
      <w:r w:rsidRPr="008A77BC">
        <w:rPr>
          <w:rFonts w:ascii="Gill Sans MT" w:hAnsi="Gill Sans MT"/>
        </w:rPr>
        <w:t>Grade 5 – 12%</w:t>
      </w:r>
    </w:p>
    <w:p w:rsidR="00A71388" w:rsidRDefault="007E7DAB" w:rsidP="00A71388">
      <w:pPr>
        <w:pStyle w:val="ListParagraph"/>
        <w:widowControl/>
        <w:spacing w:after="160" w:line="259" w:lineRule="auto"/>
        <w:ind w:left="720"/>
        <w:contextualSpacing/>
        <w:rPr>
          <w:rFonts w:ascii="Gill Sans MT" w:hAnsi="Gill Sans MT"/>
        </w:rPr>
      </w:pPr>
      <w:r w:rsidRPr="008A77BC">
        <w:rPr>
          <w:rFonts w:ascii="Gill Sans MT" w:hAnsi="Gill Sans MT"/>
        </w:rPr>
        <w:t xml:space="preserve">Grade 6- 6% </w:t>
      </w:r>
    </w:p>
    <w:p w:rsidR="007E7DAB" w:rsidRPr="00A71388" w:rsidRDefault="007E7DAB" w:rsidP="00A71388">
      <w:pPr>
        <w:widowControl/>
        <w:spacing w:after="160" w:line="259" w:lineRule="auto"/>
        <w:contextualSpacing/>
        <w:rPr>
          <w:rFonts w:ascii="Gill Sans MT" w:hAnsi="Gill Sans MT"/>
        </w:rPr>
      </w:pPr>
      <w:r w:rsidRPr="00A71388">
        <w:rPr>
          <w:rFonts w:ascii="Gill Sans MT" w:hAnsi="Gill Sans MT"/>
        </w:rPr>
        <w:t>Guitar – 8 students</w:t>
      </w:r>
    </w:p>
    <w:p w:rsidR="007E7DAB" w:rsidRPr="007E7DAB" w:rsidRDefault="007E7DAB" w:rsidP="007E7DAB">
      <w:pPr>
        <w:widowControl/>
        <w:spacing w:line="259" w:lineRule="auto"/>
        <w:contextualSpacing/>
        <w:rPr>
          <w:rFonts w:ascii="Gill Sans MT" w:hAnsi="Gill Sans MT"/>
        </w:rPr>
      </w:pPr>
      <w:r>
        <w:rPr>
          <w:rFonts w:ascii="Gill Sans MT" w:hAnsi="Gill Sans MT"/>
        </w:rPr>
        <w:t xml:space="preserve">           </w:t>
      </w:r>
      <w:r w:rsidRPr="007E7DAB">
        <w:rPr>
          <w:rFonts w:ascii="Gill Sans MT" w:hAnsi="Gill Sans MT"/>
        </w:rPr>
        <w:t xml:space="preserve">Grade 1- 25%, </w:t>
      </w:r>
    </w:p>
    <w:p w:rsidR="007E7DAB" w:rsidRDefault="007E7DAB" w:rsidP="007E7DAB">
      <w:pPr>
        <w:widowControl/>
        <w:spacing w:after="160" w:line="259" w:lineRule="auto"/>
        <w:contextualSpacing/>
        <w:rPr>
          <w:rFonts w:ascii="Gill Sans MT" w:hAnsi="Gill Sans MT"/>
        </w:rPr>
      </w:pPr>
      <w:r>
        <w:rPr>
          <w:rFonts w:ascii="Gill Sans MT" w:hAnsi="Gill Sans MT"/>
        </w:rPr>
        <w:t xml:space="preserve">           </w:t>
      </w:r>
      <w:r w:rsidRPr="007E7DAB">
        <w:rPr>
          <w:rFonts w:ascii="Gill Sans MT" w:hAnsi="Gill Sans MT"/>
        </w:rPr>
        <w:t xml:space="preserve">Grade 3- 25%, </w:t>
      </w:r>
    </w:p>
    <w:p w:rsidR="007E7DAB" w:rsidRPr="007E7DAB" w:rsidRDefault="007E7DAB" w:rsidP="007E7DAB">
      <w:pPr>
        <w:widowControl/>
        <w:spacing w:after="160" w:line="259" w:lineRule="auto"/>
        <w:contextualSpacing/>
        <w:rPr>
          <w:rFonts w:ascii="Gill Sans MT" w:hAnsi="Gill Sans MT"/>
        </w:rPr>
      </w:pPr>
      <w:r>
        <w:rPr>
          <w:rFonts w:ascii="Gill Sans MT" w:hAnsi="Gill Sans MT"/>
        </w:rPr>
        <w:lastRenderedPageBreak/>
        <w:t xml:space="preserve">           </w:t>
      </w:r>
      <w:r w:rsidRPr="007E7DAB">
        <w:rPr>
          <w:rFonts w:ascii="Gill Sans MT" w:hAnsi="Gill Sans MT"/>
        </w:rPr>
        <w:t>Grade 5- 50%</w:t>
      </w:r>
    </w:p>
    <w:p w:rsidR="007E7DAB" w:rsidRPr="00FC483D" w:rsidRDefault="007E7DAB" w:rsidP="007E7DAB">
      <w:pPr>
        <w:pStyle w:val="Default"/>
        <w:rPr>
          <w:rFonts w:ascii="Gill Sans MT" w:eastAsia="Times New Roman" w:hAnsi="Gill Sans MT" w:cs="Times New Roman"/>
          <w:color w:val="1F497D" w:themeColor="text2"/>
        </w:rPr>
      </w:pPr>
      <w:r w:rsidRPr="00FC483D">
        <w:rPr>
          <w:rFonts w:ascii="Gill Sans MT" w:eastAsia="Times New Roman" w:hAnsi="Gill Sans MT" w:cs="Times New Roman"/>
          <w:color w:val="1F497D" w:themeColor="text2"/>
        </w:rPr>
        <w:t xml:space="preserve">         </w:t>
      </w:r>
      <w:r w:rsidRPr="00FC483D">
        <w:rPr>
          <w:rFonts w:ascii="Gill Sans MT" w:eastAsia="Times New Roman" w:hAnsi="Gill Sans MT" w:cs="Times New Roman"/>
          <w:color w:val="1F497D" w:themeColor="text2"/>
          <w:sz w:val="22"/>
        </w:rPr>
        <w:t>Homework club</w:t>
      </w:r>
    </w:p>
    <w:p w:rsidR="007E7DAB" w:rsidRDefault="007E7DAB" w:rsidP="00641722">
      <w:pPr>
        <w:pStyle w:val="Default"/>
        <w:rPr>
          <w:rFonts w:ascii="Gill Sans MT" w:eastAsia="Times New Roman" w:hAnsi="Gill Sans MT" w:cs="Times New Roman"/>
        </w:rPr>
      </w:pPr>
      <w:r>
        <w:rPr>
          <w:rFonts w:ascii="Gill Sans MT" w:eastAsia="Times New Roman" w:hAnsi="Gill Sans MT" w:cs="Times New Roman"/>
        </w:rPr>
        <w:t xml:space="preserve">         </w:t>
      </w:r>
      <w:r w:rsidRPr="006431A0">
        <w:rPr>
          <w:rFonts w:ascii="Gill Sans MT" w:eastAsia="Times New Roman" w:hAnsi="Gill Sans MT" w:cs="Times New Roman"/>
        </w:rPr>
        <w:t>Approximately 50% of attendees are PP students</w:t>
      </w:r>
    </w:p>
    <w:p w:rsidR="007E7DAB" w:rsidRDefault="007E7DAB" w:rsidP="007E7DAB">
      <w:pPr>
        <w:rPr>
          <w:rFonts w:ascii="Gill Sans MT" w:eastAsia="Calibri" w:hAnsi="Gill Sans MT" w:cs="Times New Roman"/>
          <w:b/>
          <w:color w:val="1F497D" w:themeColor="text2"/>
          <w:lang w:val="en-GB"/>
        </w:rPr>
      </w:pPr>
    </w:p>
    <w:p w:rsidR="007E7DAB" w:rsidRPr="00FC483D" w:rsidRDefault="00FC483D" w:rsidP="007E7DAB">
      <w:pPr>
        <w:widowControl/>
        <w:autoSpaceDE w:val="0"/>
        <w:autoSpaceDN w:val="0"/>
        <w:adjustRightInd w:val="0"/>
        <w:rPr>
          <w:rFonts w:ascii="Gill Sans MT" w:eastAsia="Calibri" w:hAnsi="Gill Sans MT" w:cs="Calibri"/>
          <w:color w:val="1F497D" w:themeColor="text2"/>
          <w:u w:val="single"/>
          <w:lang w:eastAsia="en-GB"/>
        </w:rPr>
      </w:pPr>
      <w:r>
        <w:rPr>
          <w:rFonts w:ascii="Gill Sans MT" w:eastAsia="Calibri" w:hAnsi="Gill Sans MT" w:cs="Calibri"/>
          <w:b/>
          <w:color w:val="4F81BD" w:themeColor="accent1"/>
          <w:u w:val="single"/>
          <w:lang w:eastAsia="en-GB"/>
        </w:rPr>
        <w:t xml:space="preserve"> </w:t>
      </w:r>
      <w:r w:rsidR="007E7DAB" w:rsidRPr="00FC483D">
        <w:rPr>
          <w:rFonts w:ascii="Gill Sans MT" w:eastAsia="Calibri" w:hAnsi="Gill Sans MT" w:cs="Calibri"/>
          <w:color w:val="1F497D" w:themeColor="text2"/>
          <w:u w:val="single"/>
          <w:lang w:eastAsia="en-GB"/>
        </w:rPr>
        <w:t xml:space="preserve">Areas </w:t>
      </w:r>
      <w:r w:rsidR="00BA4A38">
        <w:rPr>
          <w:rFonts w:ascii="Gill Sans MT" w:eastAsia="Calibri" w:hAnsi="Gill Sans MT" w:cs="Calibri"/>
          <w:color w:val="1F497D" w:themeColor="text2"/>
          <w:u w:val="single"/>
          <w:lang w:eastAsia="en-GB"/>
        </w:rPr>
        <w:t xml:space="preserve">from the 2017-18 </w:t>
      </w:r>
      <w:r w:rsidR="005F2E0E">
        <w:rPr>
          <w:rFonts w:ascii="Gill Sans MT" w:eastAsia="Calibri" w:hAnsi="Gill Sans MT" w:cs="Calibri"/>
          <w:color w:val="1F497D" w:themeColor="text2"/>
          <w:u w:val="single"/>
          <w:lang w:eastAsia="en-GB"/>
        </w:rPr>
        <w:t xml:space="preserve">PP </w:t>
      </w:r>
      <w:r w:rsidR="00BA4A38">
        <w:rPr>
          <w:rFonts w:ascii="Gill Sans MT" w:eastAsia="Calibri" w:hAnsi="Gill Sans MT" w:cs="Calibri"/>
          <w:color w:val="1F497D" w:themeColor="text2"/>
          <w:u w:val="single"/>
          <w:lang w:eastAsia="en-GB"/>
        </w:rPr>
        <w:t xml:space="preserve">strategy </w:t>
      </w:r>
      <w:r w:rsidR="005F2E0E">
        <w:rPr>
          <w:rFonts w:ascii="Gill Sans MT" w:eastAsia="Calibri" w:hAnsi="Gill Sans MT" w:cs="Calibri"/>
          <w:color w:val="1F497D" w:themeColor="text2"/>
          <w:u w:val="single"/>
          <w:lang w:eastAsia="en-GB"/>
        </w:rPr>
        <w:t xml:space="preserve">we will </w:t>
      </w:r>
      <w:r w:rsidR="007E7DAB" w:rsidRPr="00FC483D">
        <w:rPr>
          <w:rFonts w:ascii="Gill Sans MT" w:eastAsia="Calibri" w:hAnsi="Gill Sans MT" w:cs="Calibri"/>
          <w:color w:val="1F497D" w:themeColor="text2"/>
          <w:u w:val="single"/>
          <w:lang w:eastAsia="en-GB"/>
        </w:rPr>
        <w:t>continue to develop are:</w:t>
      </w:r>
    </w:p>
    <w:p w:rsidR="005874EF" w:rsidRPr="00FC483D" w:rsidRDefault="005874EF" w:rsidP="007E7DAB">
      <w:pPr>
        <w:widowControl/>
        <w:autoSpaceDE w:val="0"/>
        <w:autoSpaceDN w:val="0"/>
        <w:adjustRightInd w:val="0"/>
        <w:rPr>
          <w:rFonts w:ascii="Gill Sans MT" w:eastAsia="Calibri" w:hAnsi="Gill Sans MT" w:cs="Calibri"/>
          <w:color w:val="1F497D" w:themeColor="text2"/>
          <w:lang w:eastAsia="en-GB"/>
        </w:rPr>
      </w:pPr>
    </w:p>
    <w:p w:rsidR="00594B0E" w:rsidRPr="00FC483D" w:rsidRDefault="007E7DAB" w:rsidP="00594B0E">
      <w:pPr>
        <w:pStyle w:val="ListParagraph"/>
        <w:widowControl/>
        <w:autoSpaceDE w:val="0"/>
        <w:autoSpaceDN w:val="0"/>
        <w:adjustRightInd w:val="0"/>
        <w:ind w:left="720"/>
        <w:rPr>
          <w:rFonts w:ascii="Gill Sans MT" w:eastAsia="Calibri" w:hAnsi="Gill Sans MT" w:cs="Calibri"/>
          <w:color w:val="1F497D" w:themeColor="text2"/>
          <w:lang w:val="en-GB" w:eastAsia="en-GB"/>
        </w:rPr>
      </w:pPr>
      <w:r w:rsidRPr="00FC483D">
        <w:rPr>
          <w:rFonts w:ascii="Gill Sans MT" w:eastAsia="Calibri" w:hAnsi="Gill Sans MT" w:cs="Calibri"/>
          <w:color w:val="1F497D" w:themeColor="text2"/>
          <w:lang w:val="en-GB" w:eastAsia="en-GB"/>
        </w:rPr>
        <w:t xml:space="preserve">Improving KS3 literacy </w:t>
      </w:r>
    </w:p>
    <w:p w:rsidR="00594B0E" w:rsidRDefault="007E7DAB" w:rsidP="00594B0E">
      <w:pPr>
        <w:pStyle w:val="ListParagraph"/>
        <w:widowControl/>
        <w:autoSpaceDE w:val="0"/>
        <w:autoSpaceDN w:val="0"/>
        <w:adjustRightInd w:val="0"/>
        <w:ind w:left="720"/>
        <w:rPr>
          <w:rFonts w:ascii="Gill Sans MT" w:eastAsia="Calibri" w:hAnsi="Gill Sans MT" w:cs="Calibri"/>
          <w:color w:val="000000"/>
          <w:lang w:val="en-GB" w:eastAsia="en-GB"/>
        </w:rPr>
      </w:pPr>
      <w:r w:rsidRPr="007E7DAB">
        <w:rPr>
          <w:rFonts w:ascii="Gill Sans MT" w:eastAsia="Calibri" w:hAnsi="Gill Sans MT" w:cs="Calibri"/>
          <w:color w:val="000000"/>
          <w:lang w:val="en-GB" w:eastAsia="en-GB"/>
        </w:rPr>
        <w:t xml:space="preserve">The programme will continue; this has been further streamlined for 2018-19. </w:t>
      </w:r>
    </w:p>
    <w:p w:rsidR="007E7DAB" w:rsidRPr="007E7DAB" w:rsidRDefault="00A71388" w:rsidP="00594B0E">
      <w:pPr>
        <w:pStyle w:val="ListParagraph"/>
        <w:widowControl/>
        <w:autoSpaceDE w:val="0"/>
        <w:autoSpaceDN w:val="0"/>
        <w:adjustRightInd w:val="0"/>
        <w:ind w:left="720"/>
        <w:rPr>
          <w:rFonts w:ascii="Gill Sans MT" w:eastAsia="Calibri" w:hAnsi="Gill Sans MT" w:cs="Calibri"/>
          <w:b/>
          <w:color w:val="000000"/>
          <w:lang w:val="en-GB" w:eastAsia="en-GB"/>
        </w:rPr>
      </w:pPr>
      <w:r>
        <w:rPr>
          <w:rFonts w:ascii="Gill Sans MT" w:eastAsia="Calibri" w:hAnsi="Gill Sans MT" w:cs="Calibri"/>
          <w:color w:val="000000"/>
          <w:lang w:val="en-GB" w:eastAsia="en-GB"/>
        </w:rPr>
        <w:t xml:space="preserve">There is </w:t>
      </w:r>
      <w:r w:rsidR="00C455DC">
        <w:rPr>
          <w:rFonts w:ascii="Gill Sans MT" w:eastAsia="Calibri" w:hAnsi="Gill Sans MT" w:cs="Calibri"/>
          <w:color w:val="000000"/>
          <w:lang w:val="en-GB" w:eastAsia="en-GB"/>
        </w:rPr>
        <w:t xml:space="preserve">now a 3 tier literacy, reading </w:t>
      </w:r>
      <w:r>
        <w:rPr>
          <w:rFonts w:ascii="Gill Sans MT" w:eastAsia="Calibri" w:hAnsi="Gill Sans MT" w:cs="Calibri"/>
          <w:color w:val="000000"/>
          <w:lang w:val="en-GB" w:eastAsia="en-GB"/>
        </w:rPr>
        <w:t xml:space="preserve">and catch up </w:t>
      </w:r>
      <w:r w:rsidR="007E7DAB" w:rsidRPr="007E7DAB">
        <w:rPr>
          <w:rFonts w:ascii="Gill Sans MT" w:eastAsia="Calibri" w:hAnsi="Gill Sans MT" w:cs="Calibri"/>
          <w:color w:val="000000"/>
          <w:lang w:val="en-GB" w:eastAsia="en-GB"/>
        </w:rPr>
        <w:t xml:space="preserve">programme in place. </w:t>
      </w:r>
    </w:p>
    <w:p w:rsidR="007E7DAB" w:rsidRPr="007E7DAB" w:rsidRDefault="007E7DAB" w:rsidP="007E7DAB">
      <w:pPr>
        <w:widowControl/>
        <w:autoSpaceDE w:val="0"/>
        <w:autoSpaceDN w:val="0"/>
        <w:adjustRightInd w:val="0"/>
        <w:rPr>
          <w:rFonts w:ascii="Gill Sans MT" w:eastAsia="Calibri" w:hAnsi="Gill Sans MT" w:cs="Calibri"/>
          <w:color w:val="000000"/>
          <w:lang w:val="en-GB" w:eastAsia="en-GB"/>
        </w:rPr>
      </w:pPr>
    </w:p>
    <w:tbl>
      <w:tblPr>
        <w:tblStyle w:val="TableGrid5"/>
        <w:tblW w:w="10065" w:type="dxa"/>
        <w:tblInd w:w="-5" w:type="dxa"/>
        <w:tblLook w:val="04A0" w:firstRow="1" w:lastRow="0" w:firstColumn="1" w:lastColumn="0" w:noHBand="0" w:noVBand="1"/>
      </w:tblPr>
      <w:tblGrid>
        <w:gridCol w:w="1701"/>
        <w:gridCol w:w="8364"/>
      </w:tblGrid>
      <w:tr w:rsidR="007E7DAB" w:rsidRPr="007E7DAB" w:rsidTr="00A1708A">
        <w:tc>
          <w:tcPr>
            <w:tcW w:w="1701" w:type="dxa"/>
            <w:shd w:val="clear" w:color="auto" w:fill="B4C6E7"/>
          </w:tcPr>
          <w:p w:rsidR="007E7DAB" w:rsidRDefault="007E7DAB" w:rsidP="00594B0E">
            <w:pPr>
              <w:autoSpaceDE w:val="0"/>
              <w:autoSpaceDN w:val="0"/>
              <w:adjustRightInd w:val="0"/>
              <w:jc w:val="center"/>
              <w:rPr>
                <w:rFonts w:ascii="Gill Sans MT" w:eastAsia="Calibri" w:hAnsi="Gill Sans MT" w:cs="Calibri"/>
                <w:b/>
                <w:color w:val="000000"/>
                <w:lang w:eastAsia="en-GB"/>
              </w:rPr>
            </w:pPr>
            <w:r w:rsidRPr="007E7DAB">
              <w:rPr>
                <w:rFonts w:ascii="Gill Sans MT" w:eastAsia="Calibri" w:hAnsi="Gill Sans MT" w:cs="Calibri"/>
                <w:b/>
                <w:color w:val="000000"/>
                <w:lang w:eastAsia="en-GB"/>
              </w:rPr>
              <w:t>Wave 1</w:t>
            </w:r>
          </w:p>
          <w:p w:rsidR="00C455DC" w:rsidRPr="007E7DAB" w:rsidRDefault="00C455DC" w:rsidP="00594B0E">
            <w:pPr>
              <w:autoSpaceDE w:val="0"/>
              <w:autoSpaceDN w:val="0"/>
              <w:adjustRightInd w:val="0"/>
              <w:jc w:val="center"/>
              <w:rPr>
                <w:rFonts w:ascii="Gill Sans MT" w:eastAsia="Calibri" w:hAnsi="Gill Sans MT" w:cs="Calibri"/>
                <w:color w:val="000000"/>
                <w:lang w:eastAsia="en-GB"/>
              </w:rPr>
            </w:pPr>
          </w:p>
        </w:tc>
        <w:tc>
          <w:tcPr>
            <w:tcW w:w="8364" w:type="dxa"/>
          </w:tcPr>
          <w:p w:rsidR="007E7DAB" w:rsidRPr="007E7DAB" w:rsidRDefault="007E7DAB" w:rsidP="007E7DAB">
            <w:pPr>
              <w:numPr>
                <w:ilvl w:val="0"/>
                <w:numId w:val="30"/>
              </w:numPr>
              <w:autoSpaceDE w:val="0"/>
              <w:autoSpaceDN w:val="0"/>
              <w:adjustRightInd w:val="0"/>
              <w:rPr>
                <w:rFonts w:ascii="Gill Sans MT" w:eastAsia="Calibri" w:hAnsi="Gill Sans MT" w:cs="Calibri"/>
                <w:color w:val="000000"/>
                <w:lang w:eastAsia="en-GB"/>
              </w:rPr>
            </w:pPr>
            <w:r w:rsidRPr="007E7DAB">
              <w:rPr>
                <w:rFonts w:ascii="Gill Sans MT" w:eastAsia="Calibri" w:hAnsi="Gill Sans MT" w:cs="Calibri"/>
                <w:color w:val="000000"/>
                <w:lang w:eastAsia="en-GB"/>
              </w:rPr>
              <w:t>Whole school; ‘</w:t>
            </w:r>
            <w:r w:rsidRPr="007E7DAB">
              <w:rPr>
                <w:rFonts w:ascii="Gill Sans MT" w:eastAsia="Calibri" w:hAnsi="Gill Sans MT" w:cs="Calibri"/>
                <w:b/>
                <w:i/>
                <w:color w:val="000000"/>
                <w:lang w:eastAsia="en-GB"/>
              </w:rPr>
              <w:t>Read well, Speak well, Write well’</w:t>
            </w:r>
            <w:r w:rsidRPr="007E7DAB">
              <w:rPr>
                <w:rFonts w:ascii="Gill Sans MT" w:eastAsia="Calibri" w:hAnsi="Gill Sans MT" w:cs="Calibri"/>
                <w:color w:val="000000"/>
                <w:lang w:eastAsia="en-GB"/>
              </w:rPr>
              <w:t xml:space="preserve"> strategy. Key foci on extending two tier vocab</w:t>
            </w:r>
            <w:r w:rsidR="00A1708A">
              <w:rPr>
                <w:rFonts w:ascii="Gill Sans MT" w:eastAsia="Calibri" w:hAnsi="Gill Sans MT" w:cs="Calibri"/>
                <w:color w:val="000000"/>
                <w:lang w:eastAsia="en-GB"/>
              </w:rPr>
              <w:t>ulary, to develop fluent writers, readers</w:t>
            </w:r>
            <w:r w:rsidRPr="007E7DAB">
              <w:rPr>
                <w:rFonts w:ascii="Gill Sans MT" w:eastAsia="Calibri" w:hAnsi="Gill Sans MT" w:cs="Calibri"/>
                <w:color w:val="000000"/>
                <w:lang w:eastAsia="en-GB"/>
              </w:rPr>
              <w:t xml:space="preserve"> and orators</w:t>
            </w:r>
            <w:r w:rsidR="00A1708A">
              <w:rPr>
                <w:rFonts w:ascii="Gill Sans MT" w:eastAsia="Calibri" w:hAnsi="Gill Sans MT" w:cs="Calibri"/>
                <w:color w:val="000000"/>
                <w:lang w:eastAsia="en-GB"/>
              </w:rPr>
              <w:t>.</w:t>
            </w:r>
          </w:p>
          <w:p w:rsidR="007E7DAB" w:rsidRDefault="00C455DC" w:rsidP="007E7DAB">
            <w:pPr>
              <w:numPr>
                <w:ilvl w:val="0"/>
                <w:numId w:val="26"/>
              </w:numPr>
              <w:autoSpaceDE w:val="0"/>
              <w:autoSpaceDN w:val="0"/>
              <w:adjustRightInd w:val="0"/>
              <w:rPr>
                <w:rFonts w:ascii="Gill Sans MT" w:eastAsia="Calibri" w:hAnsi="Gill Sans MT" w:cs="Calibri"/>
                <w:color w:val="000000"/>
                <w:lang w:eastAsia="en-GB"/>
              </w:rPr>
            </w:pPr>
            <w:r>
              <w:rPr>
                <w:rFonts w:ascii="Gill Sans MT" w:eastAsia="Calibri" w:hAnsi="Gill Sans MT" w:cs="Calibri"/>
                <w:color w:val="000000"/>
                <w:lang w:eastAsia="en-GB"/>
              </w:rPr>
              <w:t>DEAR within English</w:t>
            </w:r>
            <w:r w:rsidR="00A1708A">
              <w:rPr>
                <w:rFonts w:ascii="Gill Sans MT" w:eastAsia="Calibri" w:hAnsi="Gill Sans MT" w:cs="Calibri"/>
                <w:color w:val="000000"/>
                <w:lang w:eastAsia="en-GB"/>
              </w:rPr>
              <w:t>.</w:t>
            </w:r>
          </w:p>
          <w:p w:rsidR="00594B0E" w:rsidRDefault="007D353C" w:rsidP="007E7DAB">
            <w:pPr>
              <w:numPr>
                <w:ilvl w:val="0"/>
                <w:numId w:val="26"/>
              </w:numPr>
              <w:autoSpaceDE w:val="0"/>
              <w:autoSpaceDN w:val="0"/>
              <w:adjustRightInd w:val="0"/>
              <w:rPr>
                <w:rFonts w:ascii="Gill Sans MT" w:eastAsia="Calibri" w:hAnsi="Gill Sans MT" w:cs="Calibri"/>
                <w:color w:val="000000"/>
                <w:lang w:eastAsia="en-GB"/>
              </w:rPr>
            </w:pPr>
            <w:r w:rsidRPr="007E7DAB">
              <w:rPr>
                <w:rFonts w:ascii="Gill Sans MT" w:eastAsia="Calibri" w:hAnsi="Gill Sans MT" w:cs="Calibri"/>
                <w:color w:val="000000"/>
                <w:lang w:eastAsia="en-GB"/>
              </w:rPr>
              <w:t>L</w:t>
            </w:r>
            <w:r>
              <w:rPr>
                <w:rFonts w:ascii="Gill Sans MT" w:eastAsia="Calibri" w:hAnsi="Gill Sans MT" w:cs="Calibri"/>
                <w:color w:val="000000"/>
                <w:lang w:eastAsia="en-GB"/>
              </w:rPr>
              <w:t>ibrary lessons in English time -</w:t>
            </w:r>
            <w:r w:rsidR="00594B0E">
              <w:rPr>
                <w:rFonts w:ascii="Gill Sans MT" w:eastAsia="Calibri" w:hAnsi="Gill Sans MT" w:cs="Calibri"/>
                <w:color w:val="000000"/>
                <w:lang w:eastAsia="en-GB"/>
              </w:rPr>
              <w:t>Accelerated reader</w:t>
            </w:r>
            <w:r w:rsidR="00A1708A">
              <w:rPr>
                <w:rFonts w:ascii="Gill Sans MT" w:eastAsia="Calibri" w:hAnsi="Gill Sans MT" w:cs="Calibri"/>
                <w:color w:val="000000"/>
                <w:lang w:eastAsia="en-GB"/>
              </w:rPr>
              <w:t>.</w:t>
            </w:r>
          </w:p>
          <w:p w:rsidR="007D353C" w:rsidRDefault="007D353C" w:rsidP="007E7DAB">
            <w:pPr>
              <w:numPr>
                <w:ilvl w:val="0"/>
                <w:numId w:val="26"/>
              </w:numPr>
              <w:autoSpaceDE w:val="0"/>
              <w:autoSpaceDN w:val="0"/>
              <w:adjustRightInd w:val="0"/>
              <w:rPr>
                <w:rFonts w:ascii="Gill Sans MT" w:eastAsia="Calibri" w:hAnsi="Gill Sans MT" w:cs="Calibri"/>
                <w:color w:val="000000"/>
                <w:lang w:eastAsia="en-GB"/>
              </w:rPr>
            </w:pPr>
            <w:r>
              <w:rPr>
                <w:rFonts w:ascii="Gill Sans MT" w:eastAsia="Calibri" w:hAnsi="Gill Sans MT" w:cs="Calibri"/>
                <w:color w:val="000000"/>
                <w:lang w:eastAsia="en-GB"/>
              </w:rPr>
              <w:t>Reading in form time</w:t>
            </w:r>
            <w:r w:rsidR="00A1708A">
              <w:rPr>
                <w:rFonts w:ascii="Gill Sans MT" w:eastAsia="Calibri" w:hAnsi="Gill Sans MT" w:cs="Calibri"/>
                <w:color w:val="000000"/>
                <w:lang w:eastAsia="en-GB"/>
              </w:rPr>
              <w:t>.</w:t>
            </w:r>
          </w:p>
          <w:p w:rsidR="00A71388" w:rsidRDefault="00A71388" w:rsidP="007E7DAB">
            <w:pPr>
              <w:numPr>
                <w:ilvl w:val="0"/>
                <w:numId w:val="26"/>
              </w:numPr>
              <w:autoSpaceDE w:val="0"/>
              <w:autoSpaceDN w:val="0"/>
              <w:adjustRightInd w:val="0"/>
              <w:rPr>
                <w:rFonts w:ascii="Gill Sans MT" w:eastAsia="Calibri" w:hAnsi="Gill Sans MT" w:cs="Calibri"/>
                <w:color w:val="000000"/>
                <w:lang w:eastAsia="en-GB"/>
              </w:rPr>
            </w:pPr>
            <w:proofErr w:type="spellStart"/>
            <w:r>
              <w:rPr>
                <w:rFonts w:ascii="Gill Sans MT" w:eastAsia="Calibri" w:hAnsi="Gill Sans MT" w:cs="Calibri"/>
                <w:color w:val="000000"/>
                <w:lang w:eastAsia="en-GB"/>
              </w:rPr>
              <w:t>Oracy</w:t>
            </w:r>
            <w:proofErr w:type="spellEnd"/>
            <w:r>
              <w:rPr>
                <w:rFonts w:ascii="Gill Sans MT" w:eastAsia="Calibri" w:hAnsi="Gill Sans MT" w:cs="Calibri"/>
                <w:color w:val="000000"/>
                <w:lang w:eastAsia="en-GB"/>
              </w:rPr>
              <w:t xml:space="preserve"> </w:t>
            </w:r>
            <w:r w:rsidR="007D353C">
              <w:rPr>
                <w:rFonts w:ascii="Gill Sans MT" w:eastAsia="Calibri" w:hAnsi="Gill Sans MT" w:cs="Calibri"/>
                <w:color w:val="000000"/>
                <w:lang w:eastAsia="en-GB"/>
              </w:rPr>
              <w:t xml:space="preserve">based </w:t>
            </w:r>
            <w:r>
              <w:rPr>
                <w:rFonts w:ascii="Gill Sans MT" w:eastAsia="Calibri" w:hAnsi="Gill Sans MT" w:cs="Calibri"/>
                <w:color w:val="000000"/>
                <w:lang w:eastAsia="en-GB"/>
              </w:rPr>
              <w:t>lessons</w:t>
            </w:r>
            <w:r w:rsidR="007D353C">
              <w:rPr>
                <w:rFonts w:ascii="Gill Sans MT" w:eastAsia="Calibri" w:hAnsi="Gill Sans MT" w:cs="Calibri"/>
                <w:color w:val="000000"/>
                <w:lang w:eastAsia="en-GB"/>
              </w:rPr>
              <w:t xml:space="preserve"> in English</w:t>
            </w:r>
            <w:r w:rsidR="00C455DC">
              <w:rPr>
                <w:rFonts w:ascii="Gill Sans MT" w:eastAsia="Calibri" w:hAnsi="Gill Sans MT" w:cs="Calibri"/>
                <w:color w:val="000000"/>
                <w:lang w:eastAsia="en-GB"/>
              </w:rPr>
              <w:t xml:space="preserve">: Specific focus in </w:t>
            </w:r>
            <w:proofErr w:type="spellStart"/>
            <w:r w:rsidR="00C455DC">
              <w:rPr>
                <w:rFonts w:ascii="Gill Sans MT" w:eastAsia="Calibri" w:hAnsi="Gill Sans MT" w:cs="Calibri"/>
                <w:color w:val="000000"/>
                <w:lang w:eastAsia="en-GB"/>
              </w:rPr>
              <w:t>Yr</w:t>
            </w:r>
            <w:proofErr w:type="spellEnd"/>
            <w:r w:rsidR="00C455DC">
              <w:rPr>
                <w:rFonts w:ascii="Gill Sans MT" w:eastAsia="Calibri" w:hAnsi="Gill Sans MT" w:cs="Calibri"/>
                <w:color w:val="000000"/>
                <w:lang w:eastAsia="en-GB"/>
              </w:rPr>
              <w:t xml:space="preserve"> 7 &amp; 8 assessed using English speaking board criteria</w:t>
            </w:r>
            <w:r w:rsidR="00A1708A">
              <w:rPr>
                <w:rFonts w:ascii="Gill Sans MT" w:eastAsia="Calibri" w:hAnsi="Gill Sans MT" w:cs="Calibri"/>
                <w:color w:val="000000"/>
                <w:lang w:eastAsia="en-GB"/>
              </w:rPr>
              <w:t>.</w:t>
            </w:r>
          </w:p>
          <w:p w:rsidR="007E7DAB" w:rsidRDefault="007E7DAB" w:rsidP="00A71388">
            <w:pPr>
              <w:numPr>
                <w:ilvl w:val="0"/>
                <w:numId w:val="26"/>
              </w:numPr>
              <w:autoSpaceDE w:val="0"/>
              <w:autoSpaceDN w:val="0"/>
              <w:adjustRightInd w:val="0"/>
              <w:rPr>
                <w:rFonts w:ascii="Gill Sans MT" w:eastAsia="Calibri" w:hAnsi="Gill Sans MT" w:cs="Calibri"/>
                <w:color w:val="000000"/>
                <w:lang w:eastAsia="en-GB"/>
              </w:rPr>
            </w:pPr>
            <w:r w:rsidRPr="007E7DAB">
              <w:rPr>
                <w:rFonts w:ascii="Gill Sans MT" w:eastAsia="Calibri" w:hAnsi="Gill Sans MT" w:cs="Calibri"/>
                <w:color w:val="000000"/>
                <w:lang w:eastAsia="en-GB"/>
              </w:rPr>
              <w:t>Literacy strategy across the curriculum led by Director of English</w:t>
            </w:r>
            <w:r w:rsidR="00A1708A">
              <w:rPr>
                <w:rFonts w:ascii="Gill Sans MT" w:eastAsia="Calibri" w:hAnsi="Gill Sans MT" w:cs="Calibri"/>
                <w:color w:val="000000"/>
                <w:lang w:eastAsia="en-GB"/>
              </w:rPr>
              <w:t>.</w:t>
            </w:r>
          </w:p>
          <w:p w:rsidR="006C0926" w:rsidRPr="00A71388" w:rsidRDefault="006C0926" w:rsidP="006C0926">
            <w:pPr>
              <w:autoSpaceDE w:val="0"/>
              <w:autoSpaceDN w:val="0"/>
              <w:adjustRightInd w:val="0"/>
              <w:ind w:left="720"/>
              <w:rPr>
                <w:rFonts w:ascii="Gill Sans MT" w:eastAsia="Calibri" w:hAnsi="Gill Sans MT" w:cs="Calibri"/>
                <w:color w:val="000000"/>
                <w:lang w:eastAsia="en-GB"/>
              </w:rPr>
            </w:pPr>
          </w:p>
        </w:tc>
      </w:tr>
      <w:tr w:rsidR="007E7DAB" w:rsidRPr="007E7DAB" w:rsidTr="00A1708A">
        <w:tc>
          <w:tcPr>
            <w:tcW w:w="1701" w:type="dxa"/>
            <w:shd w:val="clear" w:color="auto" w:fill="B4C6E7"/>
          </w:tcPr>
          <w:p w:rsidR="007E7DAB" w:rsidRPr="007E7DAB" w:rsidRDefault="007E7DAB" w:rsidP="00594B0E">
            <w:pPr>
              <w:autoSpaceDE w:val="0"/>
              <w:autoSpaceDN w:val="0"/>
              <w:adjustRightInd w:val="0"/>
              <w:jc w:val="center"/>
              <w:rPr>
                <w:rFonts w:ascii="Gill Sans MT" w:eastAsia="Calibri" w:hAnsi="Gill Sans MT" w:cs="Calibri"/>
                <w:b/>
                <w:color w:val="000000"/>
                <w:lang w:eastAsia="en-GB"/>
              </w:rPr>
            </w:pPr>
            <w:r w:rsidRPr="007E7DAB">
              <w:rPr>
                <w:rFonts w:ascii="Gill Sans MT" w:eastAsia="Calibri" w:hAnsi="Gill Sans MT" w:cs="Calibri"/>
                <w:b/>
                <w:color w:val="000000"/>
                <w:lang w:eastAsia="en-GB"/>
              </w:rPr>
              <w:t>Wave 2</w:t>
            </w:r>
          </w:p>
        </w:tc>
        <w:tc>
          <w:tcPr>
            <w:tcW w:w="8364" w:type="dxa"/>
          </w:tcPr>
          <w:p w:rsidR="007E7DAB" w:rsidRDefault="007E7DAB" w:rsidP="006C0926">
            <w:pPr>
              <w:numPr>
                <w:ilvl w:val="0"/>
                <w:numId w:val="31"/>
              </w:numPr>
              <w:autoSpaceDE w:val="0"/>
              <w:autoSpaceDN w:val="0"/>
              <w:adjustRightInd w:val="0"/>
              <w:rPr>
                <w:rFonts w:ascii="Gill Sans MT" w:eastAsia="Calibri" w:hAnsi="Gill Sans MT" w:cs="Calibri"/>
                <w:color w:val="000000"/>
                <w:lang w:eastAsia="en-GB"/>
              </w:rPr>
            </w:pPr>
            <w:r w:rsidRPr="007E7DAB">
              <w:rPr>
                <w:rFonts w:ascii="Gill Sans MT" w:eastAsia="Calibri" w:hAnsi="Gill Sans MT" w:cs="Calibri"/>
                <w:color w:val="000000"/>
                <w:lang w:eastAsia="en-GB"/>
              </w:rPr>
              <w:t xml:space="preserve">Catch up: All students </w:t>
            </w:r>
            <w:proofErr w:type="spellStart"/>
            <w:r w:rsidRPr="007E7DAB">
              <w:rPr>
                <w:rFonts w:ascii="Gill Sans MT" w:eastAsia="Calibri" w:hAnsi="Gill Sans MT" w:cs="Calibri"/>
                <w:color w:val="000000"/>
                <w:lang w:eastAsia="en-GB"/>
              </w:rPr>
              <w:t>NSR</w:t>
            </w:r>
            <w:proofErr w:type="spellEnd"/>
            <w:r w:rsidR="00A1708A">
              <w:rPr>
                <w:rFonts w:ascii="Gill Sans MT" w:eastAsia="Calibri" w:hAnsi="Gill Sans MT" w:cs="Calibri"/>
                <w:color w:val="000000"/>
                <w:lang w:eastAsia="en-GB"/>
              </w:rPr>
              <w:t>.</w:t>
            </w:r>
            <w:r w:rsidRPr="007E7DAB">
              <w:rPr>
                <w:rFonts w:ascii="Gill Sans MT" w:eastAsia="Calibri" w:hAnsi="Gill Sans MT" w:cs="Calibri"/>
                <w:color w:val="000000"/>
                <w:lang w:eastAsia="en-GB"/>
              </w:rPr>
              <w:t xml:space="preserve"> </w:t>
            </w:r>
          </w:p>
          <w:p w:rsidR="006C0926" w:rsidRPr="006C0926" w:rsidRDefault="006C0926" w:rsidP="006C0926">
            <w:pPr>
              <w:numPr>
                <w:ilvl w:val="0"/>
                <w:numId w:val="31"/>
              </w:numPr>
              <w:autoSpaceDE w:val="0"/>
              <w:autoSpaceDN w:val="0"/>
              <w:adjustRightInd w:val="0"/>
              <w:rPr>
                <w:rFonts w:ascii="Gill Sans MT" w:eastAsia="Calibri" w:hAnsi="Gill Sans MT" w:cs="Calibri"/>
                <w:color w:val="000000"/>
                <w:lang w:eastAsia="en-GB"/>
              </w:rPr>
            </w:pPr>
            <w:r w:rsidRPr="007E7DAB">
              <w:rPr>
                <w:rFonts w:ascii="Gill Sans MT" w:eastAsia="Calibri" w:hAnsi="Gill Sans MT" w:cs="Calibri"/>
                <w:color w:val="000000"/>
                <w:lang w:eastAsia="en-GB"/>
              </w:rPr>
              <w:t>Lunch time sessions with older students acting as reading buddies</w:t>
            </w:r>
            <w:r>
              <w:rPr>
                <w:rFonts w:ascii="Gill Sans MT" w:eastAsia="Calibri" w:hAnsi="Gill Sans MT" w:cs="Calibri"/>
                <w:color w:val="000000"/>
                <w:lang w:eastAsia="en-GB"/>
              </w:rPr>
              <w:t>.</w:t>
            </w:r>
          </w:p>
          <w:p w:rsidR="007E7DAB" w:rsidRPr="007E7DAB" w:rsidRDefault="007E7DAB" w:rsidP="006C0926">
            <w:pPr>
              <w:numPr>
                <w:ilvl w:val="0"/>
                <w:numId w:val="31"/>
              </w:numPr>
              <w:autoSpaceDE w:val="0"/>
              <w:autoSpaceDN w:val="0"/>
              <w:adjustRightInd w:val="0"/>
              <w:rPr>
                <w:rFonts w:ascii="Gill Sans MT" w:eastAsia="Calibri" w:hAnsi="Gill Sans MT" w:cs="Calibri"/>
                <w:color w:val="000000"/>
                <w:lang w:eastAsia="en-GB"/>
              </w:rPr>
            </w:pPr>
            <w:r w:rsidRPr="007E7DAB">
              <w:rPr>
                <w:rFonts w:ascii="Gill Sans MT" w:eastAsia="Calibri" w:hAnsi="Gill Sans MT" w:cs="Calibri"/>
                <w:color w:val="000000"/>
                <w:lang w:eastAsia="en-GB"/>
              </w:rPr>
              <w:t xml:space="preserve">A new lead for KS3 appointed to lead this strategy to include </w:t>
            </w:r>
          </w:p>
          <w:p w:rsidR="007E7DAB" w:rsidRPr="007E7DAB" w:rsidRDefault="00A1708A" w:rsidP="00A1708A">
            <w:pPr>
              <w:autoSpaceDE w:val="0"/>
              <w:autoSpaceDN w:val="0"/>
              <w:adjustRightInd w:val="0"/>
              <w:ind w:left="720"/>
              <w:rPr>
                <w:rFonts w:ascii="Gill Sans MT" w:eastAsia="Calibri" w:hAnsi="Gill Sans MT" w:cs="Calibri"/>
                <w:color w:val="000000"/>
                <w:lang w:eastAsia="en-GB"/>
              </w:rPr>
            </w:pPr>
            <w:r>
              <w:rPr>
                <w:rFonts w:ascii="Gill Sans MT" w:eastAsia="Calibri" w:hAnsi="Gill Sans MT" w:cs="Calibri"/>
                <w:color w:val="000000"/>
                <w:lang w:eastAsia="en-GB"/>
              </w:rPr>
              <w:t>-</w:t>
            </w:r>
            <w:r w:rsidR="007E7DAB" w:rsidRPr="007E7DAB">
              <w:rPr>
                <w:rFonts w:ascii="Gill Sans MT" w:eastAsia="Calibri" w:hAnsi="Gill Sans MT" w:cs="Calibri"/>
                <w:color w:val="000000"/>
                <w:lang w:eastAsia="en-GB"/>
              </w:rPr>
              <w:t xml:space="preserve"> intervention based on </w:t>
            </w:r>
            <w:proofErr w:type="spellStart"/>
            <w:r w:rsidR="007E7DAB" w:rsidRPr="007E7DAB">
              <w:rPr>
                <w:rFonts w:ascii="Gill Sans MT" w:eastAsia="Calibri" w:hAnsi="Gill Sans MT" w:cs="Calibri"/>
                <w:color w:val="000000"/>
                <w:lang w:eastAsia="en-GB"/>
              </w:rPr>
              <w:t>QLA</w:t>
            </w:r>
            <w:proofErr w:type="spellEnd"/>
            <w:r w:rsidR="007E7DAB" w:rsidRPr="007E7DAB">
              <w:rPr>
                <w:rFonts w:ascii="Gill Sans MT" w:eastAsia="Calibri" w:hAnsi="Gill Sans MT" w:cs="Calibri"/>
                <w:color w:val="000000"/>
                <w:lang w:eastAsia="en-GB"/>
              </w:rPr>
              <w:t xml:space="preserve"> of KS2 results</w:t>
            </w:r>
          </w:p>
          <w:p w:rsidR="007E7DAB" w:rsidRDefault="00A1708A" w:rsidP="006C0926">
            <w:pPr>
              <w:autoSpaceDE w:val="0"/>
              <w:autoSpaceDN w:val="0"/>
              <w:adjustRightInd w:val="0"/>
              <w:ind w:left="720"/>
              <w:rPr>
                <w:rFonts w:ascii="Gill Sans MT" w:eastAsia="Calibri" w:hAnsi="Gill Sans MT" w:cs="Calibri"/>
                <w:color w:val="000000"/>
                <w:lang w:eastAsia="en-GB"/>
              </w:rPr>
            </w:pPr>
            <w:r>
              <w:rPr>
                <w:rFonts w:ascii="Gill Sans MT" w:eastAsia="Calibri" w:hAnsi="Gill Sans MT" w:cs="Calibri"/>
                <w:color w:val="000000"/>
                <w:lang w:eastAsia="en-GB"/>
              </w:rPr>
              <w:t>-</w:t>
            </w:r>
            <w:proofErr w:type="spellStart"/>
            <w:r w:rsidR="007E7DAB" w:rsidRPr="007E7DAB">
              <w:rPr>
                <w:rFonts w:ascii="Gill Sans MT" w:eastAsia="Calibri" w:hAnsi="Gill Sans MT" w:cs="Calibri"/>
                <w:color w:val="000000"/>
                <w:lang w:eastAsia="en-GB"/>
              </w:rPr>
              <w:t>LPUs</w:t>
            </w:r>
            <w:proofErr w:type="spellEnd"/>
            <w:r w:rsidR="007E7DAB" w:rsidRPr="007E7DAB">
              <w:rPr>
                <w:rFonts w:ascii="Gill Sans MT" w:eastAsia="Calibri" w:hAnsi="Gill Sans MT" w:cs="Calibri"/>
                <w:color w:val="000000"/>
                <w:lang w:eastAsia="en-GB"/>
              </w:rPr>
              <w:t xml:space="preserve"> taught within English lessons</w:t>
            </w:r>
            <w:r w:rsidR="006C0926">
              <w:rPr>
                <w:rFonts w:ascii="Gill Sans MT" w:eastAsia="Calibri" w:hAnsi="Gill Sans MT" w:cs="Calibri"/>
                <w:color w:val="000000"/>
                <w:lang w:eastAsia="en-GB"/>
              </w:rPr>
              <w:t>.</w:t>
            </w:r>
            <w:r w:rsidR="007E7DAB" w:rsidRPr="007E7DAB">
              <w:rPr>
                <w:rFonts w:ascii="Gill Sans MT" w:eastAsia="Calibri" w:hAnsi="Gill Sans MT" w:cs="Calibri"/>
                <w:color w:val="000000"/>
                <w:lang w:eastAsia="en-GB"/>
              </w:rPr>
              <w:t xml:space="preserve"> </w:t>
            </w:r>
          </w:p>
          <w:p w:rsidR="006C0926" w:rsidRPr="006C0926" w:rsidRDefault="006C0926" w:rsidP="006C0926">
            <w:pPr>
              <w:autoSpaceDE w:val="0"/>
              <w:autoSpaceDN w:val="0"/>
              <w:adjustRightInd w:val="0"/>
              <w:ind w:left="720"/>
              <w:rPr>
                <w:rFonts w:ascii="Gill Sans MT" w:eastAsia="Calibri" w:hAnsi="Gill Sans MT" w:cs="Calibri"/>
                <w:color w:val="000000"/>
                <w:lang w:eastAsia="en-GB"/>
              </w:rPr>
            </w:pPr>
          </w:p>
        </w:tc>
      </w:tr>
      <w:tr w:rsidR="00C455DC" w:rsidRPr="007E7DAB" w:rsidTr="00A1708A">
        <w:trPr>
          <w:trHeight w:val="3179"/>
        </w:trPr>
        <w:tc>
          <w:tcPr>
            <w:tcW w:w="1701" w:type="dxa"/>
            <w:shd w:val="clear" w:color="auto" w:fill="B4C6E7"/>
          </w:tcPr>
          <w:p w:rsidR="00C455DC" w:rsidRDefault="00C455DC" w:rsidP="00594B0E">
            <w:pPr>
              <w:autoSpaceDE w:val="0"/>
              <w:autoSpaceDN w:val="0"/>
              <w:adjustRightInd w:val="0"/>
              <w:jc w:val="center"/>
              <w:rPr>
                <w:rFonts w:ascii="Gill Sans MT" w:eastAsia="Calibri" w:hAnsi="Gill Sans MT" w:cs="Calibri"/>
                <w:b/>
                <w:color w:val="000000"/>
                <w:lang w:eastAsia="en-GB"/>
              </w:rPr>
            </w:pPr>
            <w:r w:rsidRPr="007E7DAB">
              <w:rPr>
                <w:rFonts w:ascii="Gill Sans MT" w:eastAsia="Calibri" w:hAnsi="Gill Sans MT" w:cs="Calibri"/>
                <w:b/>
                <w:color w:val="000000"/>
                <w:lang w:eastAsia="en-GB"/>
              </w:rPr>
              <w:t>Wave 3</w:t>
            </w:r>
          </w:p>
          <w:p w:rsidR="00C455DC" w:rsidRDefault="00C455DC" w:rsidP="00594B0E">
            <w:pPr>
              <w:autoSpaceDE w:val="0"/>
              <w:autoSpaceDN w:val="0"/>
              <w:adjustRightInd w:val="0"/>
              <w:jc w:val="center"/>
              <w:rPr>
                <w:rFonts w:ascii="Gill Sans MT" w:eastAsia="Calibri" w:hAnsi="Gill Sans MT" w:cs="Calibri"/>
                <w:b/>
                <w:color w:val="000000"/>
                <w:lang w:eastAsia="en-GB"/>
              </w:rPr>
            </w:pPr>
          </w:p>
          <w:p w:rsidR="00C455DC" w:rsidRPr="007E7DAB" w:rsidRDefault="00C455DC" w:rsidP="00594B0E">
            <w:pPr>
              <w:autoSpaceDE w:val="0"/>
              <w:autoSpaceDN w:val="0"/>
              <w:adjustRightInd w:val="0"/>
              <w:jc w:val="center"/>
              <w:rPr>
                <w:rFonts w:ascii="Gill Sans MT" w:eastAsia="Calibri" w:hAnsi="Gill Sans MT" w:cs="Calibri"/>
                <w:b/>
                <w:color w:val="000000"/>
                <w:lang w:eastAsia="en-GB"/>
              </w:rPr>
            </w:pPr>
          </w:p>
          <w:p w:rsidR="00C455DC" w:rsidRPr="007E7DAB" w:rsidRDefault="00C455DC" w:rsidP="00594B0E">
            <w:pPr>
              <w:autoSpaceDE w:val="0"/>
              <w:autoSpaceDN w:val="0"/>
              <w:adjustRightInd w:val="0"/>
              <w:jc w:val="center"/>
              <w:rPr>
                <w:rFonts w:ascii="Gill Sans MT" w:eastAsia="Calibri" w:hAnsi="Gill Sans MT" w:cs="Calibri"/>
                <w:color w:val="000000"/>
                <w:lang w:eastAsia="en-GB"/>
              </w:rPr>
            </w:pPr>
          </w:p>
        </w:tc>
        <w:tc>
          <w:tcPr>
            <w:tcW w:w="8364" w:type="dxa"/>
          </w:tcPr>
          <w:p w:rsidR="00C455DC" w:rsidRDefault="00C455DC" w:rsidP="007E7DAB">
            <w:pPr>
              <w:numPr>
                <w:ilvl w:val="0"/>
                <w:numId w:val="32"/>
              </w:numPr>
              <w:autoSpaceDE w:val="0"/>
              <w:autoSpaceDN w:val="0"/>
              <w:adjustRightInd w:val="0"/>
              <w:rPr>
                <w:rFonts w:ascii="Gill Sans MT" w:eastAsia="Calibri" w:hAnsi="Gill Sans MT" w:cs="Calibri"/>
                <w:color w:val="000000"/>
                <w:lang w:eastAsia="en-GB"/>
              </w:rPr>
            </w:pPr>
            <w:r w:rsidRPr="007E7DAB">
              <w:rPr>
                <w:rFonts w:ascii="Gill Sans MT" w:eastAsia="Calibri" w:hAnsi="Gill Sans MT" w:cs="Calibri"/>
                <w:color w:val="000000"/>
                <w:lang w:eastAsia="en-GB"/>
              </w:rPr>
              <w:t>For students identified as SEND. Immersion and targeted support though our ‘Small Learning Community’. Year 7 and 8 targeted teaching and support via primary trained teacher</w:t>
            </w:r>
            <w:r w:rsidR="00A1708A">
              <w:rPr>
                <w:rFonts w:ascii="Gill Sans MT" w:eastAsia="Calibri" w:hAnsi="Gill Sans MT" w:cs="Calibri"/>
                <w:color w:val="000000"/>
                <w:lang w:eastAsia="en-GB"/>
              </w:rPr>
              <w:t>.</w:t>
            </w:r>
          </w:p>
          <w:p w:rsidR="00C455DC" w:rsidRDefault="00C455DC" w:rsidP="007E7DAB">
            <w:pPr>
              <w:numPr>
                <w:ilvl w:val="0"/>
                <w:numId w:val="32"/>
              </w:numPr>
              <w:autoSpaceDE w:val="0"/>
              <w:autoSpaceDN w:val="0"/>
              <w:adjustRightInd w:val="0"/>
              <w:rPr>
                <w:rFonts w:ascii="Gill Sans MT" w:eastAsia="Calibri" w:hAnsi="Gill Sans MT" w:cs="Calibri"/>
                <w:color w:val="000000"/>
                <w:lang w:eastAsia="en-GB"/>
              </w:rPr>
            </w:pPr>
            <w:r>
              <w:rPr>
                <w:rFonts w:ascii="Gill Sans MT" w:eastAsia="Calibri" w:hAnsi="Gill Sans MT" w:cs="Calibri"/>
                <w:color w:val="000000"/>
                <w:lang w:eastAsia="en-GB"/>
              </w:rPr>
              <w:t xml:space="preserve">Functional skills: KS4 additional lessons in </w:t>
            </w:r>
            <w:proofErr w:type="spellStart"/>
            <w:r>
              <w:rPr>
                <w:rFonts w:ascii="Gill Sans MT" w:eastAsia="Calibri" w:hAnsi="Gill Sans MT" w:cs="Calibri"/>
                <w:color w:val="000000"/>
                <w:lang w:eastAsia="en-GB"/>
              </w:rPr>
              <w:t>Yr</w:t>
            </w:r>
            <w:proofErr w:type="spellEnd"/>
            <w:r>
              <w:rPr>
                <w:rFonts w:ascii="Gill Sans MT" w:eastAsia="Calibri" w:hAnsi="Gill Sans MT" w:cs="Calibri"/>
                <w:color w:val="000000"/>
                <w:lang w:eastAsia="en-GB"/>
              </w:rPr>
              <w:t xml:space="preserve"> 9-11 to target specific intervention</w:t>
            </w:r>
            <w:r w:rsidR="00A1708A">
              <w:rPr>
                <w:rFonts w:ascii="Gill Sans MT" w:eastAsia="Calibri" w:hAnsi="Gill Sans MT" w:cs="Calibri"/>
                <w:color w:val="000000"/>
                <w:lang w:eastAsia="en-GB"/>
              </w:rPr>
              <w:t>.</w:t>
            </w:r>
          </w:p>
          <w:p w:rsidR="00C455DC" w:rsidRPr="007E7DAB" w:rsidRDefault="00C455DC" w:rsidP="007E7DAB">
            <w:pPr>
              <w:numPr>
                <w:ilvl w:val="0"/>
                <w:numId w:val="32"/>
              </w:numPr>
              <w:autoSpaceDE w:val="0"/>
              <w:autoSpaceDN w:val="0"/>
              <w:adjustRightInd w:val="0"/>
              <w:rPr>
                <w:rFonts w:ascii="Gill Sans MT" w:eastAsia="Calibri" w:hAnsi="Gill Sans MT" w:cs="Calibri"/>
                <w:color w:val="000000"/>
                <w:lang w:eastAsia="en-GB"/>
              </w:rPr>
            </w:pPr>
            <w:proofErr w:type="spellStart"/>
            <w:r>
              <w:rPr>
                <w:rFonts w:ascii="Gill Sans MT" w:eastAsia="Calibri" w:hAnsi="Gill Sans MT" w:cs="Calibri"/>
                <w:color w:val="000000"/>
                <w:lang w:eastAsia="en-GB"/>
              </w:rPr>
              <w:t>Readingwise</w:t>
            </w:r>
            <w:proofErr w:type="spellEnd"/>
            <w:r>
              <w:rPr>
                <w:rFonts w:ascii="Gill Sans MT" w:eastAsia="Calibri" w:hAnsi="Gill Sans MT" w:cs="Calibri"/>
                <w:color w:val="000000"/>
                <w:lang w:eastAsia="en-GB"/>
              </w:rPr>
              <w:t>: To increase language acquisition</w:t>
            </w:r>
            <w:r w:rsidR="00A1708A">
              <w:rPr>
                <w:rFonts w:ascii="Gill Sans MT" w:eastAsia="Calibri" w:hAnsi="Gill Sans MT" w:cs="Calibri"/>
                <w:color w:val="000000"/>
                <w:lang w:eastAsia="en-GB"/>
              </w:rPr>
              <w:t>.</w:t>
            </w:r>
          </w:p>
          <w:p w:rsidR="00C455DC" w:rsidRDefault="00A1708A" w:rsidP="00C455DC">
            <w:pPr>
              <w:numPr>
                <w:ilvl w:val="0"/>
                <w:numId w:val="32"/>
              </w:numPr>
              <w:autoSpaceDE w:val="0"/>
              <w:autoSpaceDN w:val="0"/>
              <w:adjustRightInd w:val="0"/>
              <w:rPr>
                <w:rFonts w:ascii="Gill Sans MT" w:eastAsia="Calibri" w:hAnsi="Gill Sans MT" w:cs="Calibri"/>
                <w:color w:val="000000"/>
                <w:lang w:eastAsia="en-GB"/>
              </w:rPr>
            </w:pPr>
            <w:r>
              <w:rPr>
                <w:rFonts w:ascii="Gill Sans MT" w:eastAsia="Calibri" w:hAnsi="Gill Sans MT" w:cs="Calibri"/>
                <w:color w:val="000000"/>
                <w:lang w:eastAsia="en-GB"/>
              </w:rPr>
              <w:t>Rapid P</w:t>
            </w:r>
            <w:r w:rsidR="00C455DC">
              <w:rPr>
                <w:rFonts w:ascii="Gill Sans MT" w:eastAsia="Calibri" w:hAnsi="Gill Sans MT" w:cs="Calibri"/>
                <w:color w:val="000000"/>
                <w:lang w:eastAsia="en-GB"/>
              </w:rPr>
              <w:t>lus programme plus additional comprehension packages: specific</w:t>
            </w:r>
          </w:p>
          <w:p w:rsidR="00C455DC" w:rsidRPr="00C455DC" w:rsidRDefault="00C455DC" w:rsidP="00C455DC">
            <w:pPr>
              <w:autoSpaceDE w:val="0"/>
              <w:autoSpaceDN w:val="0"/>
              <w:adjustRightInd w:val="0"/>
              <w:ind w:left="720"/>
              <w:rPr>
                <w:rFonts w:ascii="Gill Sans MT" w:eastAsia="Calibri" w:hAnsi="Gill Sans MT" w:cs="Calibri"/>
                <w:color w:val="000000"/>
                <w:lang w:eastAsia="en-GB"/>
              </w:rPr>
            </w:pPr>
            <w:proofErr w:type="gramStart"/>
            <w:r w:rsidRPr="007E7DAB">
              <w:rPr>
                <w:rFonts w:ascii="Gill Sans MT" w:eastAsia="Calibri" w:hAnsi="Gill Sans MT" w:cs="Calibri"/>
                <w:color w:val="000000"/>
                <w:lang w:eastAsia="en-GB"/>
              </w:rPr>
              <w:t>int</w:t>
            </w:r>
            <w:r>
              <w:rPr>
                <w:rFonts w:ascii="Gill Sans MT" w:eastAsia="Calibri" w:hAnsi="Gill Sans MT" w:cs="Calibri"/>
                <w:color w:val="000000"/>
                <w:lang w:eastAsia="en-GB"/>
              </w:rPr>
              <w:t>ervention</w:t>
            </w:r>
            <w:proofErr w:type="gramEnd"/>
            <w:r>
              <w:rPr>
                <w:rFonts w:ascii="Gill Sans MT" w:eastAsia="Calibri" w:hAnsi="Gill Sans MT" w:cs="Calibri"/>
                <w:color w:val="000000"/>
                <w:lang w:eastAsia="en-GB"/>
              </w:rPr>
              <w:t xml:space="preserve"> using programmes</w:t>
            </w:r>
            <w:r w:rsidR="00A1708A">
              <w:rPr>
                <w:rFonts w:ascii="Gill Sans MT" w:eastAsia="Calibri" w:hAnsi="Gill Sans MT" w:cs="Calibri"/>
                <w:color w:val="000000"/>
                <w:lang w:eastAsia="en-GB"/>
              </w:rPr>
              <w:t>.</w:t>
            </w:r>
          </w:p>
          <w:p w:rsidR="00C455DC" w:rsidRPr="00C455DC" w:rsidRDefault="00C455DC" w:rsidP="00C455DC">
            <w:pPr>
              <w:numPr>
                <w:ilvl w:val="0"/>
                <w:numId w:val="33"/>
              </w:numPr>
              <w:autoSpaceDE w:val="0"/>
              <w:autoSpaceDN w:val="0"/>
              <w:adjustRightInd w:val="0"/>
              <w:rPr>
                <w:rFonts w:ascii="Gill Sans MT" w:eastAsia="Calibri" w:hAnsi="Gill Sans MT" w:cs="Calibri"/>
                <w:color w:val="000000"/>
                <w:lang w:eastAsia="en-GB"/>
              </w:rPr>
            </w:pPr>
            <w:r>
              <w:rPr>
                <w:rFonts w:ascii="Gill Sans MT" w:eastAsia="Calibri" w:hAnsi="Gill Sans MT" w:cs="Calibri"/>
                <w:color w:val="000000"/>
                <w:lang w:eastAsia="en-GB"/>
              </w:rPr>
              <w:t xml:space="preserve">Personalised English curriculum for </w:t>
            </w:r>
            <w:proofErr w:type="spellStart"/>
            <w:r>
              <w:rPr>
                <w:rFonts w:ascii="Gill Sans MT" w:eastAsia="Calibri" w:hAnsi="Gill Sans MT" w:cs="Calibri"/>
                <w:color w:val="000000"/>
                <w:lang w:eastAsia="en-GB"/>
              </w:rPr>
              <w:t>EAL</w:t>
            </w:r>
            <w:proofErr w:type="spellEnd"/>
            <w:r>
              <w:rPr>
                <w:rFonts w:ascii="Gill Sans MT" w:eastAsia="Calibri" w:hAnsi="Gill Sans MT" w:cs="Calibri"/>
                <w:color w:val="000000"/>
                <w:lang w:eastAsia="en-GB"/>
              </w:rPr>
              <w:t xml:space="preserve">. </w:t>
            </w:r>
            <w:r w:rsidRPr="007E7DAB">
              <w:rPr>
                <w:rFonts w:ascii="Gill Sans MT" w:eastAsia="Calibri" w:hAnsi="Gill Sans MT" w:cs="Calibri"/>
                <w:color w:val="000000"/>
                <w:lang w:eastAsia="en-GB"/>
              </w:rPr>
              <w:t xml:space="preserve">Supplementary </w:t>
            </w:r>
            <w:r>
              <w:rPr>
                <w:rFonts w:ascii="Gill Sans MT" w:eastAsia="Calibri" w:hAnsi="Gill Sans MT" w:cs="Calibri"/>
                <w:color w:val="000000"/>
                <w:lang w:eastAsia="en-GB"/>
              </w:rPr>
              <w:t>‘Fresh Start P</w:t>
            </w:r>
            <w:r w:rsidRPr="007E7DAB">
              <w:rPr>
                <w:rFonts w:ascii="Gill Sans MT" w:eastAsia="Calibri" w:hAnsi="Gill Sans MT" w:cs="Calibri"/>
                <w:color w:val="000000"/>
                <w:lang w:eastAsia="en-GB"/>
              </w:rPr>
              <w:t>honics</w:t>
            </w:r>
            <w:r>
              <w:rPr>
                <w:rFonts w:ascii="Gill Sans MT" w:eastAsia="Calibri" w:hAnsi="Gill Sans MT" w:cs="Calibri"/>
                <w:color w:val="000000"/>
                <w:lang w:eastAsia="en-GB"/>
              </w:rPr>
              <w:t>’</w:t>
            </w:r>
            <w:r w:rsidRPr="007E7DAB">
              <w:rPr>
                <w:rFonts w:ascii="Gill Sans MT" w:eastAsia="Calibri" w:hAnsi="Gill Sans MT" w:cs="Calibri"/>
                <w:color w:val="000000"/>
                <w:lang w:eastAsia="en-GB"/>
              </w:rPr>
              <w:t xml:space="preserve"> programme. </w:t>
            </w:r>
            <w:r w:rsidRPr="00C455DC">
              <w:rPr>
                <w:rFonts w:ascii="Gill Sans MT" w:eastAsia="Calibri" w:hAnsi="Gill Sans MT" w:cs="Calibri"/>
                <w:color w:val="000000"/>
                <w:lang w:eastAsia="en-GB"/>
              </w:rPr>
              <w:t>I hour per day with librarian</w:t>
            </w:r>
            <w:r>
              <w:rPr>
                <w:rFonts w:ascii="Gill Sans MT" w:eastAsia="Calibri" w:hAnsi="Gill Sans MT" w:cs="Calibri"/>
                <w:color w:val="000000"/>
                <w:lang w:eastAsia="en-GB"/>
              </w:rPr>
              <w:t>/trained member of literacy team</w:t>
            </w:r>
            <w:r w:rsidRPr="00C455DC">
              <w:rPr>
                <w:rFonts w:ascii="Gill Sans MT" w:eastAsia="Calibri" w:hAnsi="Gill Sans MT" w:cs="Calibri"/>
                <w:color w:val="000000"/>
                <w:lang w:eastAsia="en-GB"/>
              </w:rPr>
              <w:t xml:space="preserve"> trained in phonics and catch up.</w:t>
            </w:r>
          </w:p>
          <w:p w:rsidR="00C455DC" w:rsidRPr="00C455DC" w:rsidRDefault="00C455DC" w:rsidP="006C0926">
            <w:pPr>
              <w:autoSpaceDE w:val="0"/>
              <w:autoSpaceDN w:val="0"/>
              <w:adjustRightInd w:val="0"/>
              <w:ind w:left="360"/>
              <w:rPr>
                <w:rFonts w:ascii="Gill Sans MT" w:eastAsia="Calibri" w:hAnsi="Gill Sans MT" w:cs="Calibri"/>
                <w:color w:val="000000"/>
                <w:lang w:eastAsia="en-GB"/>
              </w:rPr>
            </w:pPr>
          </w:p>
        </w:tc>
      </w:tr>
    </w:tbl>
    <w:p w:rsidR="007E7DAB" w:rsidRDefault="007E7DAB" w:rsidP="007E7DAB">
      <w:pPr>
        <w:widowControl/>
        <w:autoSpaceDE w:val="0"/>
        <w:autoSpaceDN w:val="0"/>
        <w:adjustRightInd w:val="0"/>
        <w:rPr>
          <w:rFonts w:ascii="Gill Sans MT" w:eastAsia="Calibri" w:hAnsi="Gill Sans MT" w:cs="Calibri"/>
          <w:color w:val="000000"/>
          <w:lang w:val="en-GB" w:eastAsia="en-GB"/>
        </w:rPr>
      </w:pPr>
    </w:p>
    <w:p w:rsidR="00A71388" w:rsidRDefault="00A71388" w:rsidP="007E7DAB">
      <w:pPr>
        <w:widowControl/>
        <w:autoSpaceDE w:val="0"/>
        <w:autoSpaceDN w:val="0"/>
        <w:adjustRightInd w:val="0"/>
        <w:rPr>
          <w:rFonts w:ascii="Gill Sans MT" w:eastAsia="Calibri" w:hAnsi="Gill Sans MT" w:cs="Calibri"/>
          <w:color w:val="000000"/>
          <w:lang w:val="en-GB" w:eastAsia="en-GB"/>
        </w:rPr>
      </w:pPr>
    </w:p>
    <w:p w:rsidR="009C7775" w:rsidRPr="006C0926" w:rsidRDefault="009C7775" w:rsidP="007E7DAB">
      <w:pPr>
        <w:widowControl/>
        <w:autoSpaceDE w:val="0"/>
        <w:autoSpaceDN w:val="0"/>
        <w:adjustRightInd w:val="0"/>
        <w:rPr>
          <w:rFonts w:ascii="Gill Sans MT" w:eastAsia="Calibri" w:hAnsi="Gill Sans MT" w:cs="Calibri"/>
          <w:b/>
          <w:color w:val="000000"/>
          <w:lang w:eastAsia="en-GB"/>
        </w:rPr>
      </w:pPr>
      <w:r w:rsidRPr="00A1708A">
        <w:rPr>
          <w:rFonts w:ascii="Gill Sans MT" w:eastAsia="Calibri" w:hAnsi="Gill Sans MT" w:cs="Calibri"/>
          <w:b/>
          <w:color w:val="000000"/>
          <w:lang w:eastAsia="en-GB"/>
        </w:rPr>
        <w:t>Assessment</w:t>
      </w:r>
      <w:r w:rsidR="00C455DC" w:rsidRPr="00A1708A">
        <w:rPr>
          <w:rFonts w:ascii="Gill Sans MT" w:eastAsia="Calibri" w:hAnsi="Gill Sans MT" w:cs="Calibri"/>
          <w:b/>
          <w:color w:val="000000"/>
          <w:lang w:eastAsia="en-GB"/>
        </w:rPr>
        <w:t xml:space="preserve"> has been streamlined</w:t>
      </w:r>
      <w:r w:rsidRPr="00A1708A">
        <w:rPr>
          <w:rFonts w:ascii="Gill Sans MT" w:eastAsia="Calibri" w:hAnsi="Gill Sans MT" w:cs="Calibri"/>
          <w:b/>
          <w:color w:val="000000"/>
          <w:lang w:eastAsia="en-GB"/>
        </w:rPr>
        <w:t xml:space="preserve"> as follows</w:t>
      </w:r>
    </w:p>
    <w:p w:rsidR="009C7775" w:rsidRDefault="009C7775" w:rsidP="007E7DAB">
      <w:pPr>
        <w:widowControl/>
        <w:autoSpaceDE w:val="0"/>
        <w:autoSpaceDN w:val="0"/>
        <w:adjustRightInd w:val="0"/>
        <w:rPr>
          <w:rFonts w:ascii="Gill Sans MT" w:eastAsia="Calibri" w:hAnsi="Gill Sans MT" w:cs="Calibri"/>
          <w:color w:val="000000"/>
          <w:lang w:eastAsia="en-GB"/>
        </w:rPr>
      </w:pPr>
      <w:r>
        <w:rPr>
          <w:rFonts w:ascii="Gill Sans MT" w:eastAsia="Calibri" w:hAnsi="Gill Sans MT" w:cs="Calibri"/>
          <w:color w:val="000000"/>
          <w:lang w:eastAsia="en-GB"/>
        </w:rPr>
        <w:t>Pea</w:t>
      </w:r>
      <w:r w:rsidR="006C0926">
        <w:rPr>
          <w:rFonts w:ascii="Gill Sans MT" w:eastAsia="Calibri" w:hAnsi="Gill Sans MT" w:cs="Calibri"/>
          <w:color w:val="000000"/>
          <w:lang w:eastAsia="en-GB"/>
        </w:rPr>
        <w:t>r</w:t>
      </w:r>
      <w:r>
        <w:rPr>
          <w:rFonts w:ascii="Gill Sans MT" w:eastAsia="Calibri" w:hAnsi="Gill Sans MT" w:cs="Calibri"/>
          <w:color w:val="000000"/>
          <w:lang w:eastAsia="en-GB"/>
        </w:rPr>
        <w:t>son step assessments in English</w:t>
      </w:r>
      <w:r w:rsidR="00EE7E06">
        <w:rPr>
          <w:rFonts w:ascii="Gill Sans MT" w:eastAsia="Calibri" w:hAnsi="Gill Sans MT" w:cs="Calibri"/>
          <w:color w:val="000000"/>
          <w:lang w:eastAsia="en-GB"/>
        </w:rPr>
        <w:t>-</w:t>
      </w:r>
      <w:r>
        <w:rPr>
          <w:rFonts w:ascii="Gill Sans MT" w:eastAsia="Calibri" w:hAnsi="Gill Sans MT" w:cs="Calibri"/>
          <w:color w:val="000000"/>
          <w:lang w:eastAsia="en-GB"/>
        </w:rPr>
        <w:t xml:space="preserve"> 3 times per year</w:t>
      </w:r>
      <w:r w:rsidR="00C455DC">
        <w:rPr>
          <w:rFonts w:ascii="Gill Sans MT" w:eastAsia="Calibri" w:hAnsi="Gill Sans MT" w:cs="Calibri"/>
          <w:color w:val="000000"/>
          <w:lang w:eastAsia="en-GB"/>
        </w:rPr>
        <w:t>.</w:t>
      </w:r>
      <w:r>
        <w:rPr>
          <w:rFonts w:ascii="Gill Sans MT" w:eastAsia="Calibri" w:hAnsi="Gill Sans MT" w:cs="Calibri"/>
          <w:color w:val="000000"/>
          <w:lang w:eastAsia="en-GB"/>
        </w:rPr>
        <w:t xml:space="preserve"> </w:t>
      </w:r>
    </w:p>
    <w:p w:rsidR="009C7775" w:rsidRDefault="009C7775" w:rsidP="007E7DAB">
      <w:pPr>
        <w:widowControl/>
        <w:autoSpaceDE w:val="0"/>
        <w:autoSpaceDN w:val="0"/>
        <w:adjustRightInd w:val="0"/>
        <w:rPr>
          <w:rFonts w:ascii="Gill Sans MT" w:eastAsia="Calibri" w:hAnsi="Gill Sans MT" w:cs="Calibri"/>
          <w:color w:val="000000"/>
          <w:lang w:eastAsia="en-GB"/>
        </w:rPr>
      </w:pPr>
      <w:r>
        <w:rPr>
          <w:rFonts w:ascii="Gill Sans MT" w:eastAsia="Calibri" w:hAnsi="Gill Sans MT" w:cs="Calibri"/>
          <w:color w:val="000000"/>
          <w:lang w:eastAsia="en-GB"/>
        </w:rPr>
        <w:t xml:space="preserve">In addition, students will be re assessed using reading comprehension SAT paper at a mid-assessment point. </w:t>
      </w:r>
    </w:p>
    <w:p w:rsidR="009C7775" w:rsidRDefault="009C7775" w:rsidP="007E7DAB">
      <w:pPr>
        <w:widowControl/>
        <w:autoSpaceDE w:val="0"/>
        <w:autoSpaceDN w:val="0"/>
        <w:adjustRightInd w:val="0"/>
        <w:rPr>
          <w:rFonts w:ascii="Gill Sans MT" w:eastAsia="Calibri" w:hAnsi="Gill Sans MT" w:cs="Calibri"/>
          <w:color w:val="000000"/>
          <w:lang w:eastAsia="en-GB"/>
        </w:rPr>
      </w:pPr>
      <w:r>
        <w:rPr>
          <w:rFonts w:ascii="Gill Sans MT" w:eastAsia="Calibri" w:hAnsi="Gill Sans MT" w:cs="Calibri"/>
          <w:color w:val="000000"/>
          <w:lang w:eastAsia="en-GB"/>
        </w:rPr>
        <w:t>Progress made will be tracked using the following benchmarks:</w:t>
      </w:r>
    </w:p>
    <w:p w:rsidR="00EE7E06" w:rsidRDefault="00EE7E06" w:rsidP="007E7DAB">
      <w:pPr>
        <w:widowControl/>
        <w:autoSpaceDE w:val="0"/>
        <w:autoSpaceDN w:val="0"/>
        <w:adjustRightInd w:val="0"/>
        <w:rPr>
          <w:rFonts w:ascii="Gill Sans MT" w:eastAsia="Calibri" w:hAnsi="Gill Sans MT" w:cs="Calibri"/>
          <w:color w:val="000000"/>
          <w:lang w:eastAsia="en-GB"/>
        </w:rPr>
      </w:pPr>
    </w:p>
    <w:p w:rsidR="009C7775" w:rsidRDefault="009C7775" w:rsidP="009C7775">
      <w:pPr>
        <w:pStyle w:val="ListParagraph"/>
        <w:widowControl/>
        <w:numPr>
          <w:ilvl w:val="0"/>
          <w:numId w:val="33"/>
        </w:numPr>
        <w:autoSpaceDE w:val="0"/>
        <w:autoSpaceDN w:val="0"/>
        <w:adjustRightInd w:val="0"/>
        <w:rPr>
          <w:rFonts w:ascii="Gill Sans MT" w:eastAsia="Calibri" w:hAnsi="Gill Sans MT" w:cs="Calibri"/>
          <w:color w:val="000000"/>
          <w:lang w:eastAsia="en-GB"/>
        </w:rPr>
      </w:pPr>
      <w:r>
        <w:rPr>
          <w:rFonts w:ascii="Gill Sans MT" w:eastAsia="Calibri" w:hAnsi="Gill Sans MT" w:cs="Calibri"/>
          <w:color w:val="000000"/>
          <w:lang w:eastAsia="en-GB"/>
        </w:rPr>
        <w:t>Pearson steps</w:t>
      </w:r>
    </w:p>
    <w:p w:rsidR="009C7775" w:rsidRDefault="009C7775" w:rsidP="009C7775">
      <w:pPr>
        <w:pStyle w:val="ListParagraph"/>
        <w:widowControl/>
        <w:numPr>
          <w:ilvl w:val="0"/>
          <w:numId w:val="33"/>
        </w:numPr>
        <w:autoSpaceDE w:val="0"/>
        <w:autoSpaceDN w:val="0"/>
        <w:adjustRightInd w:val="0"/>
        <w:rPr>
          <w:rFonts w:ascii="Gill Sans MT" w:eastAsia="Calibri" w:hAnsi="Gill Sans MT" w:cs="Calibri"/>
          <w:color w:val="000000"/>
          <w:lang w:eastAsia="en-GB"/>
        </w:rPr>
      </w:pPr>
      <w:r>
        <w:rPr>
          <w:rFonts w:ascii="Gill Sans MT" w:eastAsia="Calibri" w:hAnsi="Gill Sans MT" w:cs="Calibri"/>
          <w:color w:val="000000"/>
          <w:lang w:eastAsia="en-GB"/>
        </w:rPr>
        <w:t>Reading ages</w:t>
      </w:r>
    </w:p>
    <w:p w:rsidR="009C7775" w:rsidRDefault="006C0926" w:rsidP="009C7775">
      <w:pPr>
        <w:pStyle w:val="ListParagraph"/>
        <w:widowControl/>
        <w:numPr>
          <w:ilvl w:val="0"/>
          <w:numId w:val="33"/>
        </w:numPr>
        <w:autoSpaceDE w:val="0"/>
        <w:autoSpaceDN w:val="0"/>
        <w:adjustRightInd w:val="0"/>
        <w:rPr>
          <w:rFonts w:ascii="Gill Sans MT" w:eastAsia="Calibri" w:hAnsi="Gill Sans MT" w:cs="Calibri"/>
          <w:color w:val="000000"/>
          <w:lang w:eastAsia="en-GB"/>
        </w:rPr>
      </w:pPr>
      <w:r>
        <w:rPr>
          <w:rFonts w:ascii="Gill Sans MT" w:eastAsia="Calibri" w:hAnsi="Gill Sans MT" w:cs="Calibri"/>
          <w:color w:val="000000"/>
          <w:lang w:eastAsia="en-GB"/>
        </w:rPr>
        <w:t xml:space="preserve">KS2 </w:t>
      </w:r>
      <w:proofErr w:type="spellStart"/>
      <w:r>
        <w:rPr>
          <w:rFonts w:ascii="Gill Sans MT" w:eastAsia="Calibri" w:hAnsi="Gill Sans MT" w:cs="Calibri"/>
          <w:color w:val="000000"/>
          <w:lang w:eastAsia="en-GB"/>
        </w:rPr>
        <w:t>standardised</w:t>
      </w:r>
      <w:proofErr w:type="spellEnd"/>
      <w:r>
        <w:rPr>
          <w:rFonts w:ascii="Gill Sans MT" w:eastAsia="Calibri" w:hAnsi="Gill Sans MT" w:cs="Calibri"/>
          <w:color w:val="000000"/>
          <w:lang w:eastAsia="en-GB"/>
        </w:rPr>
        <w:t xml:space="preserve"> scores</w:t>
      </w:r>
    </w:p>
    <w:p w:rsidR="00EE7E06" w:rsidRDefault="00EE7E06" w:rsidP="00EE7E06">
      <w:pPr>
        <w:pStyle w:val="ListParagraph"/>
        <w:widowControl/>
        <w:autoSpaceDE w:val="0"/>
        <w:autoSpaceDN w:val="0"/>
        <w:adjustRightInd w:val="0"/>
        <w:ind w:left="720"/>
        <w:rPr>
          <w:rFonts w:ascii="Gill Sans MT" w:eastAsia="Calibri" w:hAnsi="Gill Sans MT" w:cs="Calibri"/>
          <w:color w:val="000000"/>
          <w:lang w:eastAsia="en-GB"/>
        </w:rPr>
      </w:pPr>
    </w:p>
    <w:p w:rsidR="009C7775" w:rsidRPr="009C7775" w:rsidRDefault="009C7775" w:rsidP="009C7775">
      <w:pPr>
        <w:widowControl/>
        <w:autoSpaceDE w:val="0"/>
        <w:autoSpaceDN w:val="0"/>
        <w:adjustRightInd w:val="0"/>
        <w:rPr>
          <w:rFonts w:ascii="Gill Sans MT" w:eastAsia="Calibri" w:hAnsi="Gill Sans MT" w:cs="Calibri"/>
          <w:color w:val="000000"/>
          <w:lang w:eastAsia="en-GB"/>
        </w:rPr>
      </w:pPr>
      <w:r>
        <w:rPr>
          <w:rFonts w:ascii="Gill Sans MT" w:eastAsia="Calibri" w:hAnsi="Gill Sans MT" w:cs="Calibri"/>
          <w:color w:val="000000"/>
          <w:lang w:eastAsia="en-GB"/>
        </w:rPr>
        <w:t>Students who enter the school with a reading age below 6.2 and below step 1 on the Pearson scale, will be moni</w:t>
      </w:r>
      <w:r w:rsidR="006C0926">
        <w:rPr>
          <w:rFonts w:ascii="Gill Sans MT" w:eastAsia="Calibri" w:hAnsi="Gill Sans MT" w:cs="Calibri"/>
          <w:color w:val="000000"/>
          <w:lang w:eastAsia="en-GB"/>
        </w:rPr>
        <w:t>tored for progress using P (</w:t>
      </w:r>
      <w:proofErr w:type="spellStart"/>
      <w:r w:rsidR="006C0926">
        <w:rPr>
          <w:rFonts w:ascii="Gill Sans MT" w:eastAsia="Calibri" w:hAnsi="Gill Sans MT" w:cs="Calibri"/>
          <w:color w:val="000000"/>
          <w:lang w:eastAsia="en-GB"/>
        </w:rPr>
        <w:t>piva</w:t>
      </w:r>
      <w:r>
        <w:rPr>
          <w:rFonts w:ascii="Gill Sans MT" w:eastAsia="Calibri" w:hAnsi="Gill Sans MT" w:cs="Calibri"/>
          <w:color w:val="000000"/>
          <w:lang w:eastAsia="en-GB"/>
        </w:rPr>
        <w:t>t</w:t>
      </w:r>
      <w:proofErr w:type="spellEnd"/>
      <w:r>
        <w:rPr>
          <w:rFonts w:ascii="Gill Sans MT" w:eastAsia="Calibri" w:hAnsi="Gill Sans MT" w:cs="Calibri"/>
          <w:color w:val="000000"/>
          <w:lang w:eastAsia="en-GB"/>
        </w:rPr>
        <w:t>) scales at calendared points in the year in addition to tracking improvements to their read</w:t>
      </w:r>
      <w:r w:rsidR="006C0926">
        <w:rPr>
          <w:rFonts w:ascii="Gill Sans MT" w:eastAsia="Calibri" w:hAnsi="Gill Sans MT" w:cs="Calibri"/>
          <w:color w:val="000000"/>
          <w:lang w:eastAsia="en-GB"/>
        </w:rPr>
        <w:t xml:space="preserve">ing, spelling and comprehension, initially wit students in the </w:t>
      </w:r>
      <w:proofErr w:type="spellStart"/>
      <w:r w:rsidR="006C0926">
        <w:rPr>
          <w:rFonts w:ascii="Gill Sans MT" w:eastAsia="Calibri" w:hAnsi="Gill Sans MT" w:cs="Calibri"/>
          <w:color w:val="000000"/>
          <w:lang w:eastAsia="en-GB"/>
        </w:rPr>
        <w:t>SLC</w:t>
      </w:r>
      <w:proofErr w:type="spellEnd"/>
      <w:r w:rsidR="006C0926">
        <w:rPr>
          <w:rFonts w:ascii="Gill Sans MT" w:eastAsia="Calibri" w:hAnsi="Gill Sans MT" w:cs="Calibri"/>
          <w:color w:val="000000"/>
          <w:lang w:eastAsia="en-GB"/>
        </w:rPr>
        <w:t>.</w:t>
      </w:r>
    </w:p>
    <w:p w:rsidR="009C7775" w:rsidRDefault="009C7775" w:rsidP="007E7DAB">
      <w:pPr>
        <w:widowControl/>
        <w:autoSpaceDE w:val="0"/>
        <w:autoSpaceDN w:val="0"/>
        <w:adjustRightInd w:val="0"/>
        <w:rPr>
          <w:rFonts w:ascii="Gill Sans MT" w:eastAsia="Calibri" w:hAnsi="Gill Sans MT" w:cs="Calibri"/>
          <w:color w:val="000000"/>
          <w:lang w:eastAsia="en-GB"/>
        </w:rPr>
      </w:pPr>
    </w:p>
    <w:p w:rsidR="00BA3741" w:rsidRPr="00A71388" w:rsidRDefault="007E7DAB" w:rsidP="007E7DAB">
      <w:pPr>
        <w:widowControl/>
        <w:autoSpaceDE w:val="0"/>
        <w:autoSpaceDN w:val="0"/>
        <w:adjustRightInd w:val="0"/>
        <w:rPr>
          <w:rFonts w:ascii="Gill Sans MT" w:eastAsia="Calibri" w:hAnsi="Gill Sans MT" w:cs="Calibri"/>
          <w:color w:val="1F497D" w:themeColor="text2"/>
          <w:lang w:val="en-GB" w:eastAsia="en-GB"/>
        </w:rPr>
      </w:pPr>
      <w:r w:rsidRPr="00A641B3">
        <w:rPr>
          <w:rFonts w:ascii="Gill Sans MT" w:eastAsia="Calibri" w:hAnsi="Gill Sans MT" w:cs="Calibri"/>
          <w:color w:val="1F497D" w:themeColor="text2"/>
          <w:lang w:val="en-GB" w:eastAsia="en-GB"/>
        </w:rPr>
        <w:t xml:space="preserve">Catch up and keep up </w:t>
      </w:r>
    </w:p>
    <w:p w:rsidR="007E7DAB" w:rsidRPr="006C0926" w:rsidRDefault="007E7DAB" w:rsidP="006C0926">
      <w:pPr>
        <w:widowControl/>
        <w:autoSpaceDE w:val="0"/>
        <w:autoSpaceDN w:val="0"/>
        <w:adjustRightInd w:val="0"/>
        <w:rPr>
          <w:rFonts w:ascii="Gill Sans MT" w:eastAsia="Calibri" w:hAnsi="Gill Sans MT" w:cs="Calibri"/>
          <w:color w:val="000000"/>
          <w:lang w:val="en-GB" w:eastAsia="en-GB"/>
        </w:rPr>
      </w:pPr>
      <w:r w:rsidRPr="006C0926">
        <w:rPr>
          <w:rFonts w:ascii="Gill Sans MT" w:eastAsia="Calibri" w:hAnsi="Gill Sans MT" w:cs="Calibri"/>
          <w:color w:val="000000"/>
          <w:lang w:val="en-GB" w:eastAsia="en-GB"/>
        </w:rPr>
        <w:t>The academy is committed to ensuring students catch up and keep up.</w:t>
      </w:r>
    </w:p>
    <w:p w:rsidR="00594B0E" w:rsidRPr="006C0926" w:rsidRDefault="007E7DAB" w:rsidP="006C0926">
      <w:pPr>
        <w:widowControl/>
        <w:autoSpaceDE w:val="0"/>
        <w:autoSpaceDN w:val="0"/>
        <w:adjustRightInd w:val="0"/>
        <w:rPr>
          <w:rFonts w:ascii="Gill Sans MT" w:eastAsia="Calibri" w:hAnsi="Gill Sans MT" w:cs="Calibri"/>
          <w:color w:val="000000"/>
          <w:lang w:val="en-GB" w:eastAsia="en-GB"/>
        </w:rPr>
      </w:pPr>
      <w:r w:rsidRPr="006C0926">
        <w:rPr>
          <w:rFonts w:ascii="Gill Sans MT" w:eastAsia="Calibri" w:hAnsi="Gill Sans MT" w:cs="Calibri"/>
          <w:color w:val="000000"/>
          <w:lang w:val="en-GB" w:eastAsia="en-GB"/>
        </w:rPr>
        <w:t>Due to the very low levels of literacy upon entry for a significant number of students, many students will enter into more than one wave. A strategic team has been formed to ensure targeted support and uniform testing at key dates in the year are used to measure impact of programmes and to streamline interventions based upon this.</w:t>
      </w:r>
    </w:p>
    <w:p w:rsidR="00641722" w:rsidRDefault="00641722" w:rsidP="007E7DAB">
      <w:pPr>
        <w:widowControl/>
        <w:autoSpaceDE w:val="0"/>
        <w:autoSpaceDN w:val="0"/>
        <w:adjustRightInd w:val="0"/>
        <w:rPr>
          <w:rFonts w:ascii="Gill Sans MT" w:eastAsia="Calibri" w:hAnsi="Gill Sans MT" w:cs="Calibri"/>
          <w:color w:val="000000"/>
          <w:lang w:val="en-GB" w:eastAsia="en-GB"/>
        </w:rPr>
      </w:pPr>
    </w:p>
    <w:p w:rsidR="00FC483D" w:rsidRPr="00FC483D" w:rsidRDefault="007E7DAB" w:rsidP="007E7DAB">
      <w:pPr>
        <w:widowControl/>
        <w:autoSpaceDE w:val="0"/>
        <w:autoSpaceDN w:val="0"/>
        <w:adjustRightInd w:val="0"/>
        <w:rPr>
          <w:rFonts w:ascii="Gill Sans MT" w:eastAsia="Calibri" w:hAnsi="Gill Sans MT" w:cs="Calibri"/>
          <w:color w:val="1F497D" w:themeColor="text2"/>
          <w:lang w:val="en-GB" w:eastAsia="en-GB"/>
        </w:rPr>
      </w:pPr>
      <w:r w:rsidRPr="00FC483D">
        <w:rPr>
          <w:rFonts w:ascii="Gill Sans MT" w:eastAsia="Calibri" w:hAnsi="Gill Sans MT" w:cs="Calibri"/>
          <w:color w:val="1F497D" w:themeColor="text2"/>
          <w:lang w:val="en-GB" w:eastAsia="en-GB"/>
        </w:rPr>
        <w:t>Improving outcomes at KS4-English</w:t>
      </w:r>
    </w:p>
    <w:p w:rsidR="007E7DAB" w:rsidRPr="00A1708A" w:rsidRDefault="00A1708A" w:rsidP="00A1708A">
      <w:pPr>
        <w:widowControl/>
        <w:autoSpaceDE w:val="0"/>
        <w:autoSpaceDN w:val="0"/>
        <w:adjustRightInd w:val="0"/>
        <w:rPr>
          <w:rFonts w:ascii="Gill Sans MT" w:eastAsia="Calibri" w:hAnsi="Gill Sans MT" w:cs="Calibri"/>
          <w:color w:val="000000"/>
          <w:lang w:val="en-GB" w:eastAsia="en-GB"/>
        </w:rPr>
      </w:pPr>
      <w:r w:rsidRPr="00A1708A">
        <w:rPr>
          <w:rFonts w:ascii="Gill Sans MT" w:eastAsia="Calibri" w:hAnsi="Gill Sans MT" w:cs="Calibri"/>
          <w:color w:val="000000"/>
          <w:lang w:val="en-GB" w:eastAsia="en-GB"/>
        </w:rPr>
        <w:t>M</w:t>
      </w:r>
      <w:r w:rsidR="007E7DAB" w:rsidRPr="00A1708A">
        <w:rPr>
          <w:rFonts w:ascii="Gill Sans MT" w:eastAsia="Calibri" w:hAnsi="Gill Sans MT" w:cs="Calibri"/>
          <w:color w:val="000000"/>
          <w:lang w:val="en-GB" w:eastAsia="en-GB"/>
        </w:rPr>
        <w:t>aintain the existing strategies by the effective leaders of English to ensure quality first teaching leads to continue improve progress for disadvantaged students. In addition-</w:t>
      </w:r>
    </w:p>
    <w:p w:rsidR="00594B0E" w:rsidRPr="00BA4A38" w:rsidRDefault="007E7DAB" w:rsidP="00BA4A38">
      <w:pPr>
        <w:pStyle w:val="ListParagraph"/>
        <w:widowControl/>
        <w:numPr>
          <w:ilvl w:val="0"/>
          <w:numId w:val="47"/>
        </w:numPr>
        <w:autoSpaceDE w:val="0"/>
        <w:autoSpaceDN w:val="0"/>
        <w:adjustRightInd w:val="0"/>
        <w:spacing w:line="259" w:lineRule="auto"/>
        <w:rPr>
          <w:rFonts w:ascii="Gill Sans MT" w:eastAsia="Calibri" w:hAnsi="Gill Sans MT" w:cs="Calibri"/>
          <w:color w:val="000000"/>
          <w:lang w:val="en-GB" w:eastAsia="en-GB"/>
        </w:rPr>
      </w:pPr>
      <w:r w:rsidRPr="00BA4A38">
        <w:rPr>
          <w:rFonts w:ascii="Gill Sans MT" w:eastAsia="Calibri" w:hAnsi="Gill Sans MT" w:cs="Calibri"/>
          <w:color w:val="000000"/>
          <w:lang w:val="en-GB" w:eastAsia="en-GB"/>
        </w:rPr>
        <w:t xml:space="preserve">Provide ongoing </w:t>
      </w:r>
      <w:proofErr w:type="spellStart"/>
      <w:r w:rsidRPr="00BA4A38">
        <w:rPr>
          <w:rFonts w:ascii="Gill Sans MT" w:eastAsia="Calibri" w:hAnsi="Gill Sans MT" w:cs="Calibri"/>
          <w:color w:val="000000"/>
          <w:lang w:val="en-GB" w:eastAsia="en-GB"/>
        </w:rPr>
        <w:t>CPD</w:t>
      </w:r>
      <w:proofErr w:type="spellEnd"/>
      <w:r w:rsidRPr="00BA4A38">
        <w:rPr>
          <w:rFonts w:ascii="Gill Sans MT" w:eastAsia="Calibri" w:hAnsi="Gill Sans MT" w:cs="Calibri"/>
          <w:color w:val="000000"/>
          <w:lang w:val="en-GB" w:eastAsia="en-GB"/>
        </w:rPr>
        <w:t xml:space="preserve"> for all teachers in English based upon evidence based research</w:t>
      </w:r>
      <w:r w:rsidR="000B7D53">
        <w:rPr>
          <w:rFonts w:ascii="Gill Sans MT" w:eastAsia="Calibri" w:hAnsi="Gill Sans MT" w:cs="Calibri"/>
          <w:color w:val="000000"/>
          <w:lang w:val="en-GB" w:eastAsia="en-GB"/>
        </w:rPr>
        <w:t>.</w:t>
      </w:r>
    </w:p>
    <w:p w:rsidR="00594B0E" w:rsidRPr="00BA4A38" w:rsidRDefault="007E7DAB" w:rsidP="00BA4A38">
      <w:pPr>
        <w:pStyle w:val="ListParagraph"/>
        <w:widowControl/>
        <w:numPr>
          <w:ilvl w:val="0"/>
          <w:numId w:val="47"/>
        </w:numPr>
        <w:autoSpaceDE w:val="0"/>
        <w:autoSpaceDN w:val="0"/>
        <w:adjustRightInd w:val="0"/>
        <w:spacing w:line="259" w:lineRule="auto"/>
        <w:rPr>
          <w:rFonts w:ascii="Gill Sans MT" w:eastAsia="Calibri" w:hAnsi="Gill Sans MT" w:cs="Calibri"/>
          <w:color w:val="000000"/>
          <w:lang w:val="en-GB" w:eastAsia="en-GB"/>
        </w:rPr>
      </w:pPr>
      <w:r w:rsidRPr="00BA4A38">
        <w:rPr>
          <w:rFonts w:ascii="Gill Sans MT" w:eastAsia="Calibri" w:hAnsi="Gill Sans MT" w:cs="Calibri"/>
          <w:color w:val="000000"/>
          <w:lang w:val="en-GB" w:eastAsia="en-GB"/>
        </w:rPr>
        <w:t xml:space="preserve">‘How to’ and ‘Tick </w:t>
      </w:r>
      <w:proofErr w:type="spellStart"/>
      <w:r w:rsidRPr="00BA4A38">
        <w:rPr>
          <w:rFonts w:ascii="Gill Sans MT" w:eastAsia="Calibri" w:hAnsi="Gill Sans MT" w:cs="Calibri"/>
          <w:color w:val="000000"/>
          <w:lang w:val="en-GB" w:eastAsia="en-GB"/>
        </w:rPr>
        <w:t>Tick</w:t>
      </w:r>
      <w:proofErr w:type="spellEnd"/>
      <w:r w:rsidRPr="00BA4A38">
        <w:rPr>
          <w:rFonts w:ascii="Gill Sans MT" w:eastAsia="Calibri" w:hAnsi="Gill Sans MT" w:cs="Calibri"/>
          <w:color w:val="000000"/>
          <w:lang w:val="en-GB" w:eastAsia="en-GB"/>
        </w:rPr>
        <w:t>’ writing strategies key foci for 2018-19</w:t>
      </w:r>
      <w:r w:rsidR="000B7D53">
        <w:rPr>
          <w:rFonts w:ascii="Gill Sans MT" w:eastAsia="Calibri" w:hAnsi="Gill Sans MT" w:cs="Calibri"/>
          <w:color w:val="000000"/>
          <w:lang w:val="en-GB" w:eastAsia="en-GB"/>
        </w:rPr>
        <w:t>.</w:t>
      </w:r>
    </w:p>
    <w:p w:rsidR="00BA4A38" w:rsidRDefault="007E7DAB" w:rsidP="00BA4A38">
      <w:pPr>
        <w:pStyle w:val="ListParagraph"/>
        <w:widowControl/>
        <w:numPr>
          <w:ilvl w:val="0"/>
          <w:numId w:val="47"/>
        </w:numPr>
        <w:autoSpaceDE w:val="0"/>
        <w:autoSpaceDN w:val="0"/>
        <w:adjustRightInd w:val="0"/>
        <w:spacing w:line="259" w:lineRule="auto"/>
        <w:rPr>
          <w:rFonts w:ascii="Gill Sans MT" w:eastAsia="Calibri" w:hAnsi="Gill Sans MT" w:cs="Calibri"/>
          <w:color w:val="000000"/>
          <w:lang w:val="en-GB" w:eastAsia="en-GB"/>
        </w:rPr>
      </w:pPr>
      <w:r w:rsidRPr="00BA4A38">
        <w:rPr>
          <w:rFonts w:ascii="Gill Sans MT" w:eastAsia="Calibri" w:hAnsi="Gill Sans MT" w:cs="Calibri"/>
          <w:color w:val="000000"/>
          <w:lang w:val="en-GB" w:eastAsia="en-GB"/>
        </w:rPr>
        <w:t>In li</w:t>
      </w:r>
      <w:r w:rsidR="00BA4A38" w:rsidRPr="00BA4A38">
        <w:rPr>
          <w:rFonts w:ascii="Gill Sans MT" w:eastAsia="Calibri" w:hAnsi="Gill Sans MT" w:cs="Calibri"/>
          <w:color w:val="000000"/>
          <w:lang w:val="en-GB" w:eastAsia="en-GB"/>
        </w:rPr>
        <w:t>ne with whole school strategy, Science of L</w:t>
      </w:r>
      <w:r w:rsidRPr="00BA4A38">
        <w:rPr>
          <w:rFonts w:ascii="Gill Sans MT" w:eastAsia="Calibri" w:hAnsi="Gill Sans MT" w:cs="Calibri"/>
          <w:color w:val="000000"/>
          <w:lang w:val="en-GB" w:eastAsia="en-GB"/>
        </w:rPr>
        <w:t xml:space="preserve">earning strategies implemented to deepen students’ knowledge base at all key stages. </w:t>
      </w:r>
    </w:p>
    <w:p w:rsidR="00A71388" w:rsidRPr="00BA4A38" w:rsidRDefault="00A71388" w:rsidP="00BA4A38">
      <w:pPr>
        <w:pStyle w:val="ListParagraph"/>
        <w:widowControl/>
        <w:numPr>
          <w:ilvl w:val="0"/>
          <w:numId w:val="47"/>
        </w:numPr>
        <w:autoSpaceDE w:val="0"/>
        <w:autoSpaceDN w:val="0"/>
        <w:adjustRightInd w:val="0"/>
        <w:spacing w:line="259" w:lineRule="auto"/>
        <w:rPr>
          <w:rFonts w:ascii="Gill Sans MT" w:eastAsia="Calibri" w:hAnsi="Gill Sans MT" w:cs="Calibri"/>
          <w:color w:val="000000"/>
          <w:lang w:val="en-GB" w:eastAsia="en-GB"/>
        </w:rPr>
      </w:pPr>
      <w:r>
        <w:rPr>
          <w:rFonts w:ascii="Gill Sans MT" w:eastAsia="Calibri" w:hAnsi="Gill Sans MT" w:cs="Calibri"/>
          <w:color w:val="000000"/>
          <w:lang w:val="en-GB" w:eastAsia="en-GB"/>
        </w:rPr>
        <w:t xml:space="preserve">Writing quality Mark </w:t>
      </w:r>
      <w:r w:rsidR="005F2E0E">
        <w:rPr>
          <w:rFonts w:ascii="Gill Sans MT" w:eastAsia="Calibri" w:hAnsi="Gill Sans MT" w:cs="Calibri"/>
          <w:color w:val="000000"/>
          <w:lang w:val="en-GB" w:eastAsia="en-GB"/>
        </w:rPr>
        <w:t>for 2018</w:t>
      </w:r>
      <w:r>
        <w:rPr>
          <w:rFonts w:ascii="Gill Sans MT" w:eastAsia="Calibri" w:hAnsi="Gill Sans MT" w:cs="Calibri"/>
          <w:color w:val="000000"/>
          <w:lang w:val="en-GB" w:eastAsia="en-GB"/>
        </w:rPr>
        <w:t>-19</w:t>
      </w:r>
      <w:r w:rsidR="000B7D53">
        <w:rPr>
          <w:rFonts w:ascii="Gill Sans MT" w:eastAsia="Calibri" w:hAnsi="Gill Sans MT" w:cs="Calibri"/>
          <w:color w:val="000000"/>
          <w:lang w:val="en-GB" w:eastAsia="en-GB"/>
        </w:rPr>
        <w:t>.</w:t>
      </w:r>
    </w:p>
    <w:p w:rsidR="00BA4A38" w:rsidRDefault="007E7DAB" w:rsidP="00BA4A38">
      <w:pPr>
        <w:pStyle w:val="ListParagraph"/>
        <w:widowControl/>
        <w:numPr>
          <w:ilvl w:val="0"/>
          <w:numId w:val="47"/>
        </w:numPr>
        <w:autoSpaceDE w:val="0"/>
        <w:autoSpaceDN w:val="0"/>
        <w:adjustRightInd w:val="0"/>
        <w:spacing w:line="259" w:lineRule="auto"/>
        <w:rPr>
          <w:rFonts w:ascii="Gill Sans MT" w:eastAsia="Calibri" w:hAnsi="Gill Sans MT" w:cs="Calibri"/>
          <w:color w:val="000000"/>
          <w:lang w:val="en-GB" w:eastAsia="en-GB"/>
        </w:rPr>
      </w:pPr>
      <w:r w:rsidRPr="00BA4A38">
        <w:rPr>
          <w:rFonts w:ascii="Gill Sans MT" w:eastAsia="Calibri" w:hAnsi="Gill Sans MT" w:cs="Calibri"/>
          <w:color w:val="000000"/>
          <w:lang w:val="en-GB" w:eastAsia="en-GB"/>
        </w:rPr>
        <w:t xml:space="preserve">High quality resources and </w:t>
      </w:r>
      <w:proofErr w:type="spellStart"/>
      <w:r w:rsidRPr="00BA4A38">
        <w:rPr>
          <w:rFonts w:ascii="Gill Sans MT" w:eastAsia="Calibri" w:hAnsi="Gill Sans MT" w:cs="Calibri"/>
          <w:color w:val="000000"/>
          <w:lang w:val="en-GB" w:eastAsia="en-GB"/>
        </w:rPr>
        <w:t>CGP</w:t>
      </w:r>
      <w:proofErr w:type="spellEnd"/>
      <w:r w:rsidRPr="00BA4A38">
        <w:rPr>
          <w:rFonts w:ascii="Gill Sans MT" w:eastAsia="Calibri" w:hAnsi="Gill Sans MT" w:cs="Calibri"/>
          <w:color w:val="000000"/>
          <w:lang w:val="en-GB" w:eastAsia="en-GB"/>
        </w:rPr>
        <w:t xml:space="preserve"> revision resources plus in house knowledge organisers provided and distributed to PP students. Support provi</w:t>
      </w:r>
      <w:r w:rsidR="00BA4A38">
        <w:rPr>
          <w:rFonts w:ascii="Gill Sans MT" w:eastAsia="Calibri" w:hAnsi="Gill Sans MT" w:cs="Calibri"/>
          <w:color w:val="000000"/>
          <w:lang w:val="en-GB" w:eastAsia="en-GB"/>
        </w:rPr>
        <w:t>ded at ‘key to success evening.</w:t>
      </w:r>
    </w:p>
    <w:p w:rsidR="00BA4A38" w:rsidRDefault="007E7DAB" w:rsidP="00BA4A38">
      <w:pPr>
        <w:pStyle w:val="ListParagraph"/>
        <w:widowControl/>
        <w:numPr>
          <w:ilvl w:val="0"/>
          <w:numId w:val="47"/>
        </w:numPr>
        <w:autoSpaceDE w:val="0"/>
        <w:autoSpaceDN w:val="0"/>
        <w:adjustRightInd w:val="0"/>
        <w:spacing w:line="259" w:lineRule="auto"/>
        <w:rPr>
          <w:rFonts w:ascii="Gill Sans MT" w:eastAsia="Calibri" w:hAnsi="Gill Sans MT" w:cs="Calibri"/>
          <w:color w:val="000000"/>
          <w:lang w:val="en-GB" w:eastAsia="en-GB"/>
        </w:rPr>
      </w:pPr>
      <w:r w:rsidRPr="00BA4A38">
        <w:rPr>
          <w:rFonts w:ascii="Gill Sans MT" w:eastAsia="Calibri" w:hAnsi="Gill Sans MT" w:cs="Calibri"/>
          <w:color w:val="000000"/>
          <w:lang w:val="en-GB" w:eastAsia="en-GB"/>
        </w:rPr>
        <w:t xml:space="preserve">Targeted P6 interventions for PP students in Year 11 with calendared masterclasses for key topics. </w:t>
      </w:r>
    </w:p>
    <w:p w:rsidR="00BA4A38" w:rsidRDefault="007E7DAB" w:rsidP="00BA4A38">
      <w:pPr>
        <w:pStyle w:val="ListParagraph"/>
        <w:widowControl/>
        <w:numPr>
          <w:ilvl w:val="0"/>
          <w:numId w:val="47"/>
        </w:numPr>
        <w:autoSpaceDE w:val="0"/>
        <w:autoSpaceDN w:val="0"/>
        <w:adjustRightInd w:val="0"/>
        <w:spacing w:line="259" w:lineRule="auto"/>
        <w:rPr>
          <w:rFonts w:ascii="Gill Sans MT" w:eastAsia="Calibri" w:hAnsi="Gill Sans MT" w:cs="Calibri"/>
          <w:color w:val="000000"/>
          <w:lang w:val="en-GB" w:eastAsia="en-GB"/>
        </w:rPr>
      </w:pPr>
      <w:r w:rsidRPr="00BA4A38">
        <w:rPr>
          <w:rFonts w:ascii="Gill Sans MT" w:eastAsia="Calibri" w:hAnsi="Gill Sans MT" w:cs="Calibri"/>
          <w:color w:val="000000"/>
          <w:lang w:val="en-GB" w:eastAsia="en-GB"/>
        </w:rPr>
        <w:t xml:space="preserve">Intervention offered to be based on analysis of English language and literature assessment objectives. </w:t>
      </w:r>
    </w:p>
    <w:p w:rsidR="00BA4A38" w:rsidRDefault="007E7DAB" w:rsidP="00BA4A38">
      <w:pPr>
        <w:pStyle w:val="ListParagraph"/>
        <w:widowControl/>
        <w:numPr>
          <w:ilvl w:val="0"/>
          <w:numId w:val="47"/>
        </w:numPr>
        <w:autoSpaceDE w:val="0"/>
        <w:autoSpaceDN w:val="0"/>
        <w:adjustRightInd w:val="0"/>
        <w:spacing w:line="259" w:lineRule="auto"/>
        <w:rPr>
          <w:rFonts w:ascii="Gill Sans MT" w:eastAsia="Calibri" w:hAnsi="Gill Sans MT" w:cs="Calibri"/>
          <w:color w:val="000000"/>
          <w:lang w:val="en-GB" w:eastAsia="en-GB"/>
        </w:rPr>
      </w:pPr>
      <w:r w:rsidRPr="00BA4A38">
        <w:rPr>
          <w:rFonts w:ascii="Gill Sans MT" w:eastAsia="Calibri" w:hAnsi="Gill Sans MT" w:cs="Calibri"/>
          <w:color w:val="000000"/>
          <w:lang w:val="en-GB" w:eastAsia="en-GB"/>
        </w:rPr>
        <w:t>Lunchtime drop-in sessions available in A1 and/or A6.</w:t>
      </w:r>
    </w:p>
    <w:p w:rsidR="00BA4A38" w:rsidRDefault="007E7DAB" w:rsidP="00BA4A38">
      <w:pPr>
        <w:pStyle w:val="ListParagraph"/>
        <w:widowControl/>
        <w:numPr>
          <w:ilvl w:val="0"/>
          <w:numId w:val="47"/>
        </w:numPr>
        <w:autoSpaceDE w:val="0"/>
        <w:autoSpaceDN w:val="0"/>
        <w:adjustRightInd w:val="0"/>
        <w:spacing w:line="259" w:lineRule="auto"/>
        <w:rPr>
          <w:rFonts w:ascii="Gill Sans MT" w:eastAsia="Calibri" w:hAnsi="Gill Sans MT" w:cs="Calibri"/>
          <w:color w:val="000000"/>
          <w:lang w:val="en-GB" w:eastAsia="en-GB"/>
        </w:rPr>
      </w:pPr>
      <w:r w:rsidRPr="00BA4A38">
        <w:rPr>
          <w:rFonts w:ascii="Gill Sans MT" w:eastAsia="Calibri" w:hAnsi="Gill Sans MT" w:cs="Calibri"/>
          <w:color w:val="000000"/>
          <w:lang w:val="en-GB" w:eastAsia="en-GB"/>
        </w:rPr>
        <w:t>QA’s ERA used to identify areas of underachievement and address these areas in teaching.</w:t>
      </w:r>
    </w:p>
    <w:p w:rsidR="00BA4A38" w:rsidRDefault="007E7DAB" w:rsidP="00BA4A38">
      <w:pPr>
        <w:pStyle w:val="ListParagraph"/>
        <w:widowControl/>
        <w:numPr>
          <w:ilvl w:val="0"/>
          <w:numId w:val="47"/>
        </w:numPr>
        <w:autoSpaceDE w:val="0"/>
        <w:autoSpaceDN w:val="0"/>
        <w:adjustRightInd w:val="0"/>
        <w:spacing w:line="259" w:lineRule="auto"/>
        <w:rPr>
          <w:rFonts w:ascii="Gill Sans MT" w:eastAsia="Calibri" w:hAnsi="Gill Sans MT" w:cs="Calibri"/>
          <w:color w:val="000000"/>
          <w:lang w:val="en-GB" w:eastAsia="en-GB"/>
        </w:rPr>
      </w:pPr>
      <w:r w:rsidRPr="00BA4A38">
        <w:rPr>
          <w:rFonts w:ascii="Gill Sans MT" w:eastAsia="Calibri" w:hAnsi="Gill Sans MT" w:cs="Calibri"/>
          <w:color w:val="000000"/>
          <w:lang w:val="en-GB" w:eastAsia="en-GB"/>
        </w:rPr>
        <w:t xml:space="preserve">KS4 scheme of work designed to allow for skills to be revisited to practice and deepen knowledge with revision time incorporated. </w:t>
      </w:r>
    </w:p>
    <w:p w:rsidR="007E7DAB" w:rsidRPr="005F2E0E" w:rsidRDefault="007E7DAB" w:rsidP="00BA4A38">
      <w:pPr>
        <w:pStyle w:val="ListParagraph"/>
        <w:widowControl/>
        <w:numPr>
          <w:ilvl w:val="0"/>
          <w:numId w:val="47"/>
        </w:numPr>
        <w:autoSpaceDE w:val="0"/>
        <w:autoSpaceDN w:val="0"/>
        <w:adjustRightInd w:val="0"/>
        <w:spacing w:line="259" w:lineRule="auto"/>
        <w:rPr>
          <w:rFonts w:ascii="Gill Sans MT" w:eastAsia="Calibri" w:hAnsi="Gill Sans MT" w:cs="Calibri"/>
          <w:color w:val="000000"/>
          <w:lang w:val="en-GB" w:eastAsia="en-GB"/>
        </w:rPr>
      </w:pPr>
      <w:r w:rsidRPr="00BA4A38">
        <w:rPr>
          <w:rFonts w:ascii="Gill Sans MT" w:eastAsia="Calibri" w:hAnsi="Gill Sans MT" w:cs="Calibri"/>
          <w:lang w:val="en-GB" w:eastAsia="en-GB"/>
        </w:rPr>
        <w:t xml:space="preserve">Sharing of good practice in departmental collaborative planning time. </w:t>
      </w:r>
    </w:p>
    <w:p w:rsidR="005F2E0E" w:rsidRPr="00BA4A38" w:rsidRDefault="005F2E0E" w:rsidP="00BA4A38">
      <w:pPr>
        <w:pStyle w:val="ListParagraph"/>
        <w:widowControl/>
        <w:numPr>
          <w:ilvl w:val="0"/>
          <w:numId w:val="47"/>
        </w:numPr>
        <w:autoSpaceDE w:val="0"/>
        <w:autoSpaceDN w:val="0"/>
        <w:adjustRightInd w:val="0"/>
        <w:spacing w:line="259" w:lineRule="auto"/>
        <w:rPr>
          <w:rFonts w:ascii="Gill Sans MT" w:eastAsia="Calibri" w:hAnsi="Gill Sans MT" w:cs="Calibri"/>
          <w:color w:val="000000"/>
          <w:lang w:val="en-GB" w:eastAsia="en-GB"/>
        </w:rPr>
      </w:pPr>
      <w:r>
        <w:rPr>
          <w:rFonts w:ascii="Gill Sans MT" w:eastAsia="Calibri" w:hAnsi="Gill Sans MT" w:cs="Calibri"/>
          <w:lang w:val="en-GB" w:eastAsia="en-GB"/>
        </w:rPr>
        <w:t>Masterclasses, with foci based upon a response to student voice. PP specifically targeted in student voice</w:t>
      </w:r>
      <w:r w:rsidR="005874EF">
        <w:rPr>
          <w:rFonts w:ascii="Gill Sans MT" w:eastAsia="Calibri" w:hAnsi="Gill Sans MT" w:cs="Calibri"/>
          <w:lang w:val="en-GB" w:eastAsia="en-GB"/>
        </w:rPr>
        <w:t>.</w:t>
      </w:r>
    </w:p>
    <w:p w:rsidR="007E7DAB" w:rsidRPr="00FC483D" w:rsidRDefault="007E7DAB" w:rsidP="00594B0E">
      <w:pPr>
        <w:widowControl/>
        <w:autoSpaceDE w:val="0"/>
        <w:autoSpaceDN w:val="0"/>
        <w:adjustRightInd w:val="0"/>
        <w:rPr>
          <w:rFonts w:ascii="Gill Sans MT" w:eastAsia="Calibri" w:hAnsi="Gill Sans MT" w:cs="Calibri"/>
          <w:color w:val="1F497D" w:themeColor="text2"/>
          <w:highlight w:val="cyan"/>
          <w:lang w:val="en-GB" w:eastAsia="en-GB"/>
        </w:rPr>
      </w:pPr>
    </w:p>
    <w:p w:rsidR="00594B0E" w:rsidRPr="00A71388" w:rsidRDefault="00594B0E" w:rsidP="00A71388">
      <w:pPr>
        <w:widowControl/>
        <w:autoSpaceDE w:val="0"/>
        <w:autoSpaceDN w:val="0"/>
        <w:adjustRightInd w:val="0"/>
        <w:rPr>
          <w:rFonts w:ascii="Gill Sans MT" w:eastAsia="Calibri" w:hAnsi="Gill Sans MT" w:cs="Calibri"/>
          <w:color w:val="1F497D" w:themeColor="text2"/>
          <w:lang w:val="en-GB" w:eastAsia="en-GB"/>
        </w:rPr>
      </w:pPr>
      <w:r w:rsidRPr="00FC483D">
        <w:rPr>
          <w:rFonts w:ascii="Gill Sans MT" w:eastAsia="Calibri" w:hAnsi="Gill Sans MT" w:cs="Calibri"/>
          <w:color w:val="1F497D" w:themeColor="text2"/>
          <w:lang w:val="en-GB" w:eastAsia="en-GB"/>
        </w:rPr>
        <w:t xml:space="preserve">Improving </w:t>
      </w:r>
      <w:r w:rsidR="007E7DAB" w:rsidRPr="00FC483D">
        <w:rPr>
          <w:rFonts w:ascii="Gill Sans MT" w:eastAsia="Calibri" w:hAnsi="Gill Sans MT" w:cs="Calibri"/>
          <w:color w:val="1F497D" w:themeColor="text2"/>
          <w:lang w:val="en-GB" w:eastAsia="en-GB"/>
        </w:rPr>
        <w:t xml:space="preserve">outcomes in </w:t>
      </w:r>
      <w:r w:rsidRPr="00FC483D">
        <w:rPr>
          <w:rFonts w:ascii="Gill Sans MT" w:eastAsia="Calibri" w:hAnsi="Gill Sans MT" w:cs="Calibri"/>
          <w:color w:val="1F497D" w:themeColor="text2"/>
          <w:lang w:val="en-GB" w:eastAsia="en-GB"/>
        </w:rPr>
        <w:t xml:space="preserve">KS4 </w:t>
      </w:r>
      <w:r w:rsidR="007E7DAB" w:rsidRPr="00FC483D">
        <w:rPr>
          <w:rFonts w:ascii="Gill Sans MT" w:eastAsia="Calibri" w:hAnsi="Gill Sans MT" w:cs="Calibri"/>
          <w:color w:val="1F497D" w:themeColor="text2"/>
          <w:lang w:val="en-GB" w:eastAsia="en-GB"/>
        </w:rPr>
        <w:t>Mathematics</w:t>
      </w:r>
    </w:p>
    <w:p w:rsidR="00145CC9" w:rsidRPr="00A1708A" w:rsidRDefault="007E7DAB" w:rsidP="00A1708A">
      <w:pPr>
        <w:widowControl/>
        <w:autoSpaceDE w:val="0"/>
        <w:autoSpaceDN w:val="0"/>
        <w:adjustRightInd w:val="0"/>
        <w:rPr>
          <w:rFonts w:ascii="Gill Sans MT" w:eastAsia="Calibri" w:hAnsi="Gill Sans MT" w:cs="Calibri"/>
          <w:color w:val="000000"/>
          <w:lang w:val="en-GB" w:eastAsia="en-GB"/>
        </w:rPr>
      </w:pPr>
      <w:r w:rsidRPr="00A1708A">
        <w:rPr>
          <w:rFonts w:ascii="Gill Sans MT" w:eastAsia="Calibri" w:hAnsi="Gill Sans MT" w:cs="Calibri"/>
          <w:color w:val="000000"/>
          <w:lang w:val="en-GB" w:eastAsia="en-GB"/>
        </w:rPr>
        <w:t>Academy leaders recognise that focused, targeted approach to rapidly closing the gap bet</w:t>
      </w:r>
      <w:r w:rsidR="00A1708A">
        <w:rPr>
          <w:rFonts w:ascii="Gill Sans MT" w:eastAsia="Calibri" w:hAnsi="Gill Sans MT" w:cs="Calibri"/>
          <w:color w:val="000000"/>
          <w:lang w:val="en-GB" w:eastAsia="en-GB"/>
        </w:rPr>
        <w:t xml:space="preserve">ween PP Students in school and all students </w:t>
      </w:r>
      <w:r w:rsidRPr="00A1708A">
        <w:rPr>
          <w:rFonts w:ascii="Gill Sans MT" w:eastAsia="Calibri" w:hAnsi="Gill Sans MT" w:cs="Calibri"/>
          <w:color w:val="000000"/>
          <w:lang w:val="en-GB" w:eastAsia="en-GB"/>
        </w:rPr>
        <w:t xml:space="preserve">nationally is required. </w:t>
      </w:r>
    </w:p>
    <w:p w:rsidR="00145CC9" w:rsidRPr="00A1708A" w:rsidRDefault="007E7DAB" w:rsidP="00A1708A">
      <w:pPr>
        <w:widowControl/>
        <w:autoSpaceDE w:val="0"/>
        <w:autoSpaceDN w:val="0"/>
        <w:adjustRightInd w:val="0"/>
        <w:rPr>
          <w:rFonts w:ascii="Gill Sans MT" w:eastAsia="Calibri" w:hAnsi="Gill Sans MT" w:cs="Calibri"/>
          <w:color w:val="000000"/>
          <w:lang w:val="en-GB" w:eastAsia="en-GB"/>
        </w:rPr>
      </w:pPr>
      <w:r w:rsidRPr="00A1708A">
        <w:rPr>
          <w:rFonts w:ascii="Gill Sans MT" w:eastAsia="Calibri" w:hAnsi="Gill Sans MT" w:cs="Calibri"/>
          <w:color w:val="000000"/>
          <w:lang w:val="en-GB" w:eastAsia="en-GB"/>
        </w:rPr>
        <w:t xml:space="preserve">The following </w:t>
      </w:r>
      <w:r w:rsidR="00A1708A">
        <w:rPr>
          <w:rFonts w:ascii="Gill Sans MT" w:eastAsia="Calibri" w:hAnsi="Gill Sans MT" w:cs="Calibri"/>
          <w:color w:val="000000"/>
          <w:lang w:val="en-GB" w:eastAsia="en-GB"/>
        </w:rPr>
        <w:t>strategies are now in place for</w:t>
      </w:r>
      <w:r w:rsidRPr="00A1708A">
        <w:rPr>
          <w:rFonts w:ascii="Gill Sans MT" w:eastAsia="Calibri" w:hAnsi="Gill Sans MT" w:cs="Calibri"/>
          <w:color w:val="000000"/>
          <w:lang w:val="en-GB" w:eastAsia="en-GB"/>
        </w:rPr>
        <w:t xml:space="preserve"> 2018-19</w:t>
      </w:r>
      <w:r w:rsidR="00EE7E06" w:rsidRPr="00A1708A">
        <w:rPr>
          <w:rFonts w:ascii="Gill Sans MT" w:eastAsia="Calibri" w:hAnsi="Gill Sans MT" w:cs="Calibri"/>
          <w:color w:val="000000"/>
          <w:lang w:val="en-GB" w:eastAsia="en-GB"/>
        </w:rPr>
        <w:t>.</w:t>
      </w:r>
    </w:p>
    <w:p w:rsidR="00BA4A38" w:rsidRPr="005F7A45" w:rsidRDefault="00BA4A38" w:rsidP="00BA4A38">
      <w:pPr>
        <w:pStyle w:val="ListParagraph"/>
        <w:widowControl/>
        <w:numPr>
          <w:ilvl w:val="0"/>
          <w:numId w:val="45"/>
        </w:numPr>
        <w:autoSpaceDE w:val="0"/>
        <w:autoSpaceDN w:val="0"/>
        <w:adjustRightInd w:val="0"/>
        <w:rPr>
          <w:rFonts w:ascii="Gill Sans MT" w:eastAsia="Calibri" w:hAnsi="Gill Sans MT" w:cs="Calibri"/>
          <w:color w:val="000000"/>
          <w:lang w:val="en-GB" w:eastAsia="en-GB"/>
        </w:rPr>
      </w:pPr>
      <w:r w:rsidRPr="00BA4A38">
        <w:rPr>
          <w:rFonts w:ascii="Gill Sans MT" w:eastAsia="Calibri" w:hAnsi="Gill Sans MT" w:cs="Calibri"/>
          <w:color w:val="000000"/>
          <w:lang w:eastAsia="en-GB"/>
        </w:rPr>
        <w:t>T</w:t>
      </w:r>
      <w:r w:rsidR="00145CC9">
        <w:rPr>
          <w:rFonts w:ascii="Gill Sans MT" w:eastAsia="Calibri" w:hAnsi="Gill Sans MT" w:cs="Calibri"/>
          <w:color w:val="000000"/>
          <w:lang w:eastAsia="en-GB"/>
        </w:rPr>
        <w:t xml:space="preserve">he </w:t>
      </w:r>
      <w:proofErr w:type="spellStart"/>
      <w:r w:rsidR="00145CC9">
        <w:rPr>
          <w:rFonts w:ascii="Gill Sans MT" w:eastAsia="Calibri" w:hAnsi="Gill Sans MT" w:cs="Calibri"/>
          <w:color w:val="000000"/>
          <w:lang w:eastAsia="en-GB"/>
        </w:rPr>
        <w:t>m</w:t>
      </w:r>
      <w:r w:rsidR="005F2E0E">
        <w:rPr>
          <w:rFonts w:ascii="Gill Sans MT" w:eastAsia="Calibri" w:hAnsi="Gill Sans MT" w:cs="Calibri"/>
          <w:color w:val="000000"/>
          <w:lang w:eastAsia="en-GB"/>
        </w:rPr>
        <w:t>aths</w:t>
      </w:r>
      <w:proofErr w:type="spellEnd"/>
      <w:r w:rsidR="005F2E0E">
        <w:rPr>
          <w:rFonts w:ascii="Gill Sans MT" w:eastAsia="Calibri" w:hAnsi="Gill Sans MT" w:cs="Calibri"/>
          <w:color w:val="000000"/>
          <w:lang w:eastAsia="en-GB"/>
        </w:rPr>
        <w:t xml:space="preserve"> t</w:t>
      </w:r>
      <w:r w:rsidRPr="00BA4A38">
        <w:rPr>
          <w:rFonts w:ascii="Gill Sans MT" w:eastAsia="Calibri" w:hAnsi="Gill Sans MT" w:cs="Calibri"/>
          <w:color w:val="000000"/>
          <w:lang w:eastAsia="en-GB"/>
        </w:rPr>
        <w:t xml:space="preserve">eam are engaged in the Deeper Learning </w:t>
      </w:r>
      <w:proofErr w:type="spellStart"/>
      <w:r w:rsidRPr="00BA4A38">
        <w:rPr>
          <w:rFonts w:ascii="Gill Sans MT" w:eastAsia="Calibri" w:hAnsi="Gill Sans MT" w:cs="Calibri"/>
          <w:color w:val="000000"/>
          <w:lang w:eastAsia="en-GB"/>
        </w:rPr>
        <w:t>SSI</w:t>
      </w:r>
      <w:r w:rsidR="005F7A45">
        <w:rPr>
          <w:rFonts w:ascii="Gill Sans MT" w:eastAsia="Calibri" w:hAnsi="Gill Sans MT" w:cs="Calibri"/>
          <w:color w:val="000000"/>
          <w:lang w:eastAsia="en-GB"/>
        </w:rPr>
        <w:t>FF</w:t>
      </w:r>
      <w:proofErr w:type="spellEnd"/>
      <w:r w:rsidR="005F7A45">
        <w:rPr>
          <w:rFonts w:ascii="Gill Sans MT" w:eastAsia="Calibri" w:hAnsi="Gill Sans MT" w:cs="Calibri"/>
          <w:color w:val="000000"/>
          <w:lang w:eastAsia="en-GB"/>
        </w:rPr>
        <w:t xml:space="preserve"> project aimed at </w:t>
      </w:r>
      <w:r w:rsidRPr="00BA4A38">
        <w:rPr>
          <w:rFonts w:ascii="Gill Sans MT" w:eastAsia="Calibri" w:hAnsi="Gill Sans MT" w:cs="Calibri"/>
          <w:color w:val="000000"/>
          <w:lang w:eastAsia="en-GB"/>
        </w:rPr>
        <w:t>enriching the mature curriculum by applying greater attention to retention and fluency.</w:t>
      </w:r>
    </w:p>
    <w:p w:rsidR="00A1708A" w:rsidRDefault="005F7A45" w:rsidP="005F7A45">
      <w:pPr>
        <w:pStyle w:val="ListParagraph"/>
        <w:widowControl/>
        <w:numPr>
          <w:ilvl w:val="0"/>
          <w:numId w:val="45"/>
        </w:numPr>
        <w:autoSpaceDE w:val="0"/>
        <w:autoSpaceDN w:val="0"/>
        <w:adjustRightInd w:val="0"/>
        <w:rPr>
          <w:rFonts w:ascii="Gill Sans MT" w:eastAsia="Calibri" w:hAnsi="Gill Sans MT" w:cs="Calibri"/>
          <w:color w:val="000000"/>
          <w:lang w:val="en-GB" w:eastAsia="en-GB"/>
        </w:rPr>
      </w:pPr>
      <w:r w:rsidRPr="005F7A45">
        <w:rPr>
          <w:rFonts w:ascii="Gill Sans MT" w:eastAsia="Calibri" w:hAnsi="Gill Sans MT" w:cs="Calibri"/>
          <w:color w:val="000000"/>
          <w:lang w:val="en-GB" w:eastAsia="en-GB"/>
        </w:rPr>
        <w:t xml:space="preserve">All teachers are participating in the </w:t>
      </w:r>
      <w:r w:rsidR="00145CC9">
        <w:rPr>
          <w:rFonts w:ascii="Gill Sans MT" w:eastAsia="Calibri" w:hAnsi="Gill Sans MT" w:cs="Calibri"/>
          <w:color w:val="000000"/>
          <w:lang w:val="en-GB" w:eastAsia="en-GB"/>
        </w:rPr>
        <w:t xml:space="preserve">project </w:t>
      </w:r>
      <w:r w:rsidR="005877F7">
        <w:rPr>
          <w:rFonts w:ascii="Gill Sans MT" w:eastAsia="Calibri" w:hAnsi="Gill Sans MT" w:cs="Calibri"/>
          <w:color w:val="000000"/>
          <w:lang w:val="en-GB" w:eastAsia="en-GB"/>
        </w:rPr>
        <w:t>working closely with our</w:t>
      </w:r>
      <w:r w:rsidRPr="005F7A45">
        <w:rPr>
          <w:rFonts w:ascii="Gill Sans MT" w:eastAsia="Calibri" w:hAnsi="Gill Sans MT" w:cs="Calibri"/>
          <w:color w:val="000000"/>
          <w:lang w:val="en-GB" w:eastAsia="en-GB"/>
        </w:rPr>
        <w:t xml:space="preserve"> </w:t>
      </w:r>
      <w:proofErr w:type="spellStart"/>
      <w:r w:rsidRPr="005F7A45">
        <w:rPr>
          <w:rFonts w:ascii="Gill Sans MT" w:eastAsia="Calibri" w:hAnsi="Gill Sans MT" w:cs="Calibri"/>
          <w:color w:val="000000"/>
          <w:lang w:val="en-GB" w:eastAsia="en-GB"/>
        </w:rPr>
        <w:t>SLE</w:t>
      </w:r>
      <w:proofErr w:type="spellEnd"/>
      <w:r w:rsidR="00145CC9">
        <w:rPr>
          <w:rFonts w:ascii="Gill Sans MT" w:eastAsia="Calibri" w:hAnsi="Gill Sans MT" w:cs="Calibri"/>
          <w:color w:val="000000"/>
          <w:lang w:val="en-GB" w:eastAsia="en-GB"/>
        </w:rPr>
        <w:t xml:space="preserve"> and NLE in a review of </w:t>
      </w:r>
      <w:r w:rsidRPr="005F7A45">
        <w:rPr>
          <w:rFonts w:ascii="Gill Sans MT" w:eastAsia="Calibri" w:hAnsi="Gill Sans MT" w:cs="Calibri"/>
          <w:color w:val="000000"/>
          <w:lang w:val="en-GB" w:eastAsia="en-GB"/>
        </w:rPr>
        <w:t xml:space="preserve">schemes of work, lesson design and </w:t>
      </w:r>
      <w:r w:rsidR="005877F7">
        <w:rPr>
          <w:rFonts w:ascii="Gill Sans MT" w:eastAsia="Calibri" w:hAnsi="Gill Sans MT" w:cs="Calibri"/>
          <w:color w:val="000000"/>
          <w:lang w:val="en-GB" w:eastAsia="en-GB"/>
        </w:rPr>
        <w:t xml:space="preserve">appropriate </w:t>
      </w:r>
      <w:r w:rsidRPr="005F7A45">
        <w:rPr>
          <w:rFonts w:ascii="Gill Sans MT" w:eastAsia="Calibri" w:hAnsi="Gill Sans MT" w:cs="Calibri"/>
          <w:color w:val="000000"/>
          <w:lang w:val="en-GB" w:eastAsia="en-GB"/>
        </w:rPr>
        <w:t>level</w:t>
      </w:r>
      <w:r w:rsidR="00145CC9">
        <w:rPr>
          <w:rFonts w:ascii="Gill Sans MT" w:eastAsia="Calibri" w:hAnsi="Gill Sans MT" w:cs="Calibri"/>
          <w:color w:val="000000"/>
          <w:lang w:val="en-GB" w:eastAsia="en-GB"/>
        </w:rPr>
        <w:t>s</w:t>
      </w:r>
      <w:r w:rsidRPr="005F7A45">
        <w:rPr>
          <w:rFonts w:ascii="Gill Sans MT" w:eastAsia="Calibri" w:hAnsi="Gill Sans MT" w:cs="Calibri"/>
          <w:color w:val="000000"/>
          <w:lang w:val="en-GB" w:eastAsia="en-GB"/>
        </w:rPr>
        <w:t xml:space="preserve"> of ch</w:t>
      </w:r>
      <w:r w:rsidR="005877F7">
        <w:rPr>
          <w:rFonts w:ascii="Gill Sans MT" w:eastAsia="Calibri" w:hAnsi="Gill Sans MT" w:cs="Calibri"/>
          <w:color w:val="000000"/>
          <w:lang w:val="en-GB" w:eastAsia="en-GB"/>
        </w:rPr>
        <w:t xml:space="preserve">allenge for </w:t>
      </w:r>
      <w:r w:rsidR="00145CC9">
        <w:rPr>
          <w:rFonts w:ascii="Gill Sans MT" w:eastAsia="Calibri" w:hAnsi="Gill Sans MT" w:cs="Calibri"/>
          <w:color w:val="000000"/>
          <w:lang w:val="en-GB" w:eastAsia="en-GB"/>
        </w:rPr>
        <w:t xml:space="preserve">years 7- 11. </w:t>
      </w:r>
    </w:p>
    <w:p w:rsidR="005F7A45" w:rsidRPr="005F7A45" w:rsidRDefault="00145CC9" w:rsidP="005F7A45">
      <w:pPr>
        <w:pStyle w:val="ListParagraph"/>
        <w:widowControl/>
        <w:numPr>
          <w:ilvl w:val="0"/>
          <w:numId w:val="45"/>
        </w:numPr>
        <w:autoSpaceDE w:val="0"/>
        <w:autoSpaceDN w:val="0"/>
        <w:adjustRightInd w:val="0"/>
        <w:rPr>
          <w:rFonts w:ascii="Gill Sans MT" w:eastAsia="Calibri" w:hAnsi="Gill Sans MT" w:cs="Calibri"/>
          <w:color w:val="000000"/>
          <w:lang w:val="en-GB" w:eastAsia="en-GB"/>
        </w:rPr>
      </w:pPr>
      <w:r>
        <w:rPr>
          <w:rFonts w:ascii="Gill Sans MT" w:eastAsia="Calibri" w:hAnsi="Gill Sans MT" w:cs="Calibri"/>
          <w:color w:val="000000"/>
          <w:lang w:val="en-GB" w:eastAsia="en-GB"/>
        </w:rPr>
        <w:t>A</w:t>
      </w:r>
      <w:r w:rsidR="005F7A45" w:rsidRPr="005F7A45">
        <w:rPr>
          <w:rFonts w:ascii="Gill Sans MT" w:eastAsia="Calibri" w:hAnsi="Gill Sans MT" w:cs="Calibri"/>
          <w:color w:val="000000"/>
          <w:lang w:val="en-GB" w:eastAsia="en-GB"/>
        </w:rPr>
        <w:t xml:space="preserve">ll teachers are involved in a </w:t>
      </w:r>
      <w:r>
        <w:rPr>
          <w:rFonts w:ascii="Gill Sans MT" w:eastAsia="Calibri" w:hAnsi="Gill Sans MT" w:cs="Calibri"/>
          <w:color w:val="000000"/>
          <w:lang w:val="en-GB" w:eastAsia="en-GB"/>
        </w:rPr>
        <w:t>live coaching programme with the link</w:t>
      </w:r>
      <w:r w:rsidR="005F7A45" w:rsidRPr="005F7A45">
        <w:rPr>
          <w:rFonts w:ascii="Gill Sans MT" w:eastAsia="Calibri" w:hAnsi="Gill Sans MT" w:cs="Calibri"/>
          <w:color w:val="000000"/>
          <w:lang w:val="en-GB" w:eastAsia="en-GB"/>
        </w:rPr>
        <w:t xml:space="preserve"> </w:t>
      </w:r>
      <w:proofErr w:type="spellStart"/>
      <w:r w:rsidR="005F7A45" w:rsidRPr="005F7A45">
        <w:rPr>
          <w:rFonts w:ascii="Gill Sans MT" w:eastAsia="Calibri" w:hAnsi="Gill Sans MT" w:cs="Calibri"/>
          <w:color w:val="000000"/>
          <w:lang w:val="en-GB" w:eastAsia="en-GB"/>
        </w:rPr>
        <w:t>SLE</w:t>
      </w:r>
      <w:proofErr w:type="spellEnd"/>
      <w:r w:rsidR="005877F7">
        <w:rPr>
          <w:rFonts w:ascii="Gill Sans MT" w:eastAsia="Calibri" w:hAnsi="Gill Sans MT" w:cs="Calibri"/>
          <w:color w:val="000000"/>
          <w:lang w:val="en-GB" w:eastAsia="en-GB"/>
        </w:rPr>
        <w:t>,</w:t>
      </w:r>
      <w:r w:rsidR="005F7A45" w:rsidRPr="005F7A45">
        <w:rPr>
          <w:rFonts w:ascii="Gill Sans MT" w:eastAsia="Calibri" w:hAnsi="Gill Sans MT" w:cs="Calibri"/>
          <w:color w:val="000000"/>
          <w:lang w:val="en-GB" w:eastAsia="en-GB"/>
        </w:rPr>
        <w:t xml:space="preserve"> focussing on mastery</w:t>
      </w:r>
      <w:r>
        <w:rPr>
          <w:rFonts w:ascii="Gill Sans MT" w:eastAsia="Calibri" w:hAnsi="Gill Sans MT" w:cs="Calibri"/>
          <w:color w:val="000000"/>
          <w:lang w:val="en-GB" w:eastAsia="en-GB"/>
        </w:rPr>
        <w:t xml:space="preserve"> in the curriculum</w:t>
      </w:r>
      <w:r w:rsidR="005F7A45" w:rsidRPr="005F7A45">
        <w:rPr>
          <w:rFonts w:ascii="Gill Sans MT" w:eastAsia="Calibri" w:hAnsi="Gill Sans MT" w:cs="Calibri"/>
          <w:color w:val="000000"/>
          <w:lang w:val="en-GB" w:eastAsia="en-GB"/>
        </w:rPr>
        <w:t>.</w:t>
      </w:r>
    </w:p>
    <w:p w:rsidR="005F7A45" w:rsidRDefault="005F7A45" w:rsidP="005F7A45">
      <w:pPr>
        <w:pStyle w:val="ListParagraph"/>
        <w:widowControl/>
        <w:numPr>
          <w:ilvl w:val="0"/>
          <w:numId w:val="45"/>
        </w:numPr>
        <w:autoSpaceDE w:val="0"/>
        <w:autoSpaceDN w:val="0"/>
        <w:adjustRightInd w:val="0"/>
        <w:rPr>
          <w:rFonts w:ascii="Gill Sans MT" w:eastAsia="Calibri" w:hAnsi="Gill Sans MT" w:cs="Calibri"/>
          <w:color w:val="000000"/>
          <w:lang w:val="en-GB" w:eastAsia="en-GB"/>
        </w:rPr>
      </w:pPr>
      <w:r w:rsidRPr="005F7A45">
        <w:rPr>
          <w:rFonts w:ascii="Gill Sans MT" w:eastAsia="Calibri" w:hAnsi="Gill Sans MT" w:cs="Calibri"/>
          <w:color w:val="000000"/>
          <w:lang w:val="en-GB" w:eastAsia="en-GB"/>
        </w:rPr>
        <w:t xml:space="preserve">There are clear areas of responsibility within the </w:t>
      </w:r>
      <w:r w:rsidR="005F2E0E">
        <w:rPr>
          <w:rFonts w:ascii="Gill Sans MT" w:eastAsia="Calibri" w:hAnsi="Gill Sans MT" w:cs="Calibri"/>
          <w:color w:val="000000"/>
          <w:lang w:val="en-GB" w:eastAsia="en-GB"/>
        </w:rPr>
        <w:t xml:space="preserve">mathematics </w:t>
      </w:r>
      <w:r w:rsidRPr="005F7A45">
        <w:rPr>
          <w:rFonts w:ascii="Gill Sans MT" w:eastAsia="Calibri" w:hAnsi="Gill Sans MT" w:cs="Calibri"/>
          <w:color w:val="000000"/>
          <w:lang w:val="en-GB" w:eastAsia="en-GB"/>
        </w:rPr>
        <w:t xml:space="preserve">team. All lessons in KS3 and KS4 are planned jointly and best practice </w:t>
      </w:r>
      <w:r w:rsidR="005F2E0E">
        <w:rPr>
          <w:rFonts w:ascii="Gill Sans MT" w:eastAsia="Calibri" w:hAnsi="Gill Sans MT" w:cs="Calibri"/>
          <w:color w:val="000000"/>
          <w:lang w:val="en-GB" w:eastAsia="en-GB"/>
        </w:rPr>
        <w:t xml:space="preserve">is </w:t>
      </w:r>
      <w:r w:rsidRPr="005F7A45">
        <w:rPr>
          <w:rFonts w:ascii="Gill Sans MT" w:eastAsia="Calibri" w:hAnsi="Gill Sans MT" w:cs="Calibri"/>
          <w:color w:val="000000"/>
          <w:lang w:val="en-GB" w:eastAsia="en-GB"/>
        </w:rPr>
        <w:t>shared. This process is led by Key</w:t>
      </w:r>
      <w:r>
        <w:rPr>
          <w:rFonts w:ascii="Gill Sans MT" w:eastAsia="Calibri" w:hAnsi="Gill Sans MT" w:cs="Calibri"/>
          <w:color w:val="000000"/>
          <w:lang w:val="en-GB" w:eastAsia="en-GB"/>
        </w:rPr>
        <w:t xml:space="preserve"> </w:t>
      </w:r>
      <w:r w:rsidR="005F2E0E">
        <w:rPr>
          <w:rFonts w:ascii="Gill Sans MT" w:eastAsia="Calibri" w:hAnsi="Gill Sans MT" w:cs="Calibri"/>
          <w:color w:val="000000"/>
          <w:lang w:val="en-GB" w:eastAsia="en-GB"/>
        </w:rPr>
        <w:t xml:space="preserve">stage </w:t>
      </w:r>
      <w:r w:rsidR="005F2E0E" w:rsidRPr="005F7A45">
        <w:rPr>
          <w:rFonts w:ascii="Gill Sans MT" w:eastAsia="Calibri" w:hAnsi="Gill Sans MT" w:cs="Calibri"/>
          <w:color w:val="000000"/>
          <w:lang w:val="en-GB" w:eastAsia="en-GB"/>
        </w:rPr>
        <w:t>co</w:t>
      </w:r>
      <w:r w:rsidR="005F2E0E">
        <w:rPr>
          <w:rFonts w:ascii="Gill Sans MT" w:eastAsia="Calibri" w:hAnsi="Gill Sans MT" w:cs="Calibri"/>
          <w:color w:val="000000"/>
          <w:lang w:val="en-GB" w:eastAsia="en-GB"/>
        </w:rPr>
        <w:t xml:space="preserve"> </w:t>
      </w:r>
      <w:proofErr w:type="spellStart"/>
      <w:r w:rsidR="005F2E0E" w:rsidRPr="005F7A45">
        <w:rPr>
          <w:rFonts w:ascii="Gill Sans MT" w:eastAsia="Calibri" w:hAnsi="Gill Sans MT" w:cs="Calibri"/>
          <w:color w:val="000000"/>
          <w:lang w:val="en-GB" w:eastAsia="en-GB"/>
        </w:rPr>
        <w:t>ordinators</w:t>
      </w:r>
      <w:proofErr w:type="spellEnd"/>
      <w:r w:rsidRPr="005F7A45">
        <w:rPr>
          <w:rFonts w:ascii="Gill Sans MT" w:eastAsia="Calibri" w:hAnsi="Gill Sans MT" w:cs="Calibri"/>
          <w:color w:val="000000"/>
          <w:lang w:val="en-GB" w:eastAsia="en-GB"/>
        </w:rPr>
        <w:t>.</w:t>
      </w:r>
    </w:p>
    <w:p w:rsidR="00145CC9" w:rsidRPr="005F7A45" w:rsidRDefault="00145CC9" w:rsidP="005F7A45">
      <w:pPr>
        <w:pStyle w:val="ListParagraph"/>
        <w:widowControl/>
        <w:numPr>
          <w:ilvl w:val="0"/>
          <w:numId w:val="45"/>
        </w:numPr>
        <w:autoSpaceDE w:val="0"/>
        <w:autoSpaceDN w:val="0"/>
        <w:adjustRightInd w:val="0"/>
        <w:rPr>
          <w:rFonts w:ascii="Gill Sans MT" w:eastAsia="Calibri" w:hAnsi="Gill Sans MT" w:cs="Calibri"/>
          <w:color w:val="000000"/>
          <w:lang w:val="en-GB" w:eastAsia="en-GB"/>
        </w:rPr>
      </w:pPr>
      <w:r>
        <w:rPr>
          <w:rFonts w:ascii="Gill Sans MT" w:eastAsia="Calibri" w:hAnsi="Gill Sans MT" w:cs="Calibri"/>
          <w:color w:val="000000"/>
          <w:lang w:val="en-GB" w:eastAsia="en-GB"/>
        </w:rPr>
        <w:t>Craig Barton strategies</w:t>
      </w:r>
      <w:r w:rsidR="005F2E0E">
        <w:rPr>
          <w:rFonts w:ascii="Gill Sans MT" w:eastAsia="Calibri" w:hAnsi="Gill Sans MT" w:cs="Calibri"/>
          <w:color w:val="000000"/>
          <w:lang w:val="en-GB" w:eastAsia="en-GB"/>
        </w:rPr>
        <w:t>,</w:t>
      </w:r>
      <w:r>
        <w:rPr>
          <w:rFonts w:ascii="Gill Sans MT" w:eastAsia="Calibri" w:hAnsi="Gill Sans MT" w:cs="Calibri"/>
          <w:color w:val="000000"/>
          <w:lang w:val="en-GB" w:eastAsia="en-GB"/>
        </w:rPr>
        <w:t xml:space="preserve"> such as silent teaching and modelling</w:t>
      </w:r>
      <w:r w:rsidR="005F2E0E">
        <w:rPr>
          <w:rFonts w:ascii="Gill Sans MT" w:eastAsia="Calibri" w:hAnsi="Gill Sans MT" w:cs="Calibri"/>
          <w:color w:val="000000"/>
          <w:lang w:val="en-GB" w:eastAsia="en-GB"/>
        </w:rPr>
        <w:t>,</w:t>
      </w:r>
      <w:r w:rsidR="005877F7">
        <w:rPr>
          <w:rFonts w:ascii="Gill Sans MT" w:eastAsia="Calibri" w:hAnsi="Gill Sans MT" w:cs="Calibri"/>
          <w:color w:val="000000"/>
          <w:lang w:val="en-GB" w:eastAsia="en-GB"/>
        </w:rPr>
        <w:t xml:space="preserve"> have been researched, trialled and are now </w:t>
      </w:r>
      <w:r>
        <w:rPr>
          <w:rFonts w:ascii="Gill Sans MT" w:eastAsia="Calibri" w:hAnsi="Gill Sans MT" w:cs="Calibri"/>
          <w:color w:val="000000"/>
          <w:lang w:val="en-GB" w:eastAsia="en-GB"/>
        </w:rPr>
        <w:t>incorporated into planning, a concept proven to be effective for students with SEND and</w:t>
      </w:r>
      <w:r w:rsidR="005F2E0E">
        <w:rPr>
          <w:rFonts w:ascii="Gill Sans MT" w:eastAsia="Calibri" w:hAnsi="Gill Sans MT" w:cs="Calibri"/>
          <w:color w:val="000000"/>
          <w:lang w:val="en-GB" w:eastAsia="en-GB"/>
        </w:rPr>
        <w:t xml:space="preserve"> </w:t>
      </w:r>
      <w:proofErr w:type="spellStart"/>
      <w:r>
        <w:rPr>
          <w:rFonts w:ascii="Gill Sans MT" w:eastAsia="Calibri" w:hAnsi="Gill Sans MT" w:cs="Calibri"/>
          <w:color w:val="000000"/>
          <w:lang w:val="en-GB" w:eastAsia="en-GB"/>
        </w:rPr>
        <w:t>EAL</w:t>
      </w:r>
      <w:proofErr w:type="spellEnd"/>
      <w:r w:rsidR="005F2E0E">
        <w:rPr>
          <w:rFonts w:ascii="Gill Sans MT" w:eastAsia="Calibri" w:hAnsi="Gill Sans MT" w:cs="Calibri"/>
          <w:color w:val="000000"/>
          <w:lang w:val="en-GB" w:eastAsia="en-GB"/>
        </w:rPr>
        <w:t>.</w:t>
      </w:r>
    </w:p>
    <w:p w:rsidR="005F7A45" w:rsidRPr="005F7A45" w:rsidRDefault="005F7A45" w:rsidP="005F7A45">
      <w:pPr>
        <w:pStyle w:val="ListParagraph"/>
        <w:widowControl/>
        <w:numPr>
          <w:ilvl w:val="0"/>
          <w:numId w:val="45"/>
        </w:numPr>
        <w:autoSpaceDE w:val="0"/>
        <w:autoSpaceDN w:val="0"/>
        <w:adjustRightInd w:val="0"/>
        <w:rPr>
          <w:rFonts w:ascii="Gill Sans MT" w:eastAsia="Calibri" w:hAnsi="Gill Sans MT" w:cs="Calibri"/>
          <w:color w:val="000000"/>
          <w:lang w:val="en-GB" w:eastAsia="en-GB"/>
        </w:rPr>
      </w:pPr>
      <w:r w:rsidRPr="005F7A45">
        <w:rPr>
          <w:rFonts w:ascii="Gill Sans MT" w:eastAsia="Calibri" w:hAnsi="Gill Sans MT" w:cs="Calibri"/>
          <w:color w:val="000000"/>
          <w:lang w:val="en-GB" w:eastAsia="en-GB"/>
        </w:rPr>
        <w:t xml:space="preserve">All year groups are now taught in linear bands which allows for more accurate setting and targeted schemes of work. </w:t>
      </w:r>
    </w:p>
    <w:p w:rsidR="005F7A45" w:rsidRPr="005F7A45" w:rsidRDefault="005F7A45" w:rsidP="005F7A45">
      <w:pPr>
        <w:pStyle w:val="ListParagraph"/>
        <w:widowControl/>
        <w:numPr>
          <w:ilvl w:val="0"/>
          <w:numId w:val="45"/>
        </w:numPr>
        <w:autoSpaceDE w:val="0"/>
        <w:autoSpaceDN w:val="0"/>
        <w:adjustRightInd w:val="0"/>
        <w:rPr>
          <w:rFonts w:ascii="Gill Sans MT" w:eastAsia="Calibri" w:hAnsi="Gill Sans MT" w:cs="Calibri"/>
          <w:color w:val="000000"/>
          <w:lang w:val="en-GB" w:eastAsia="en-GB"/>
        </w:rPr>
      </w:pPr>
      <w:r w:rsidRPr="005F7A45">
        <w:rPr>
          <w:rFonts w:ascii="Gill Sans MT" w:eastAsia="Calibri" w:hAnsi="Gill Sans MT" w:cs="Calibri"/>
          <w:color w:val="000000"/>
          <w:lang w:val="en-GB" w:eastAsia="en-GB"/>
        </w:rPr>
        <w:lastRenderedPageBreak/>
        <w:t>Each set has a bespoke revision sch</w:t>
      </w:r>
      <w:r w:rsidR="005F2E0E">
        <w:rPr>
          <w:rFonts w:ascii="Gill Sans MT" w:eastAsia="Calibri" w:hAnsi="Gill Sans MT" w:cs="Calibri"/>
          <w:color w:val="000000"/>
          <w:lang w:val="en-GB" w:eastAsia="en-GB"/>
        </w:rPr>
        <w:t>eme of work depending on their ‘likely to achieve grades.’</w:t>
      </w:r>
      <w:r w:rsidRPr="005F7A45">
        <w:rPr>
          <w:rFonts w:ascii="Gill Sans MT" w:eastAsia="Calibri" w:hAnsi="Gill Sans MT" w:cs="Calibri"/>
          <w:color w:val="000000"/>
          <w:lang w:val="en-GB" w:eastAsia="en-GB"/>
        </w:rPr>
        <w:t xml:space="preserve"> These schemes and individual lessons are planned jointly by the team and delivered consistently.</w:t>
      </w:r>
    </w:p>
    <w:p w:rsidR="005F7A45" w:rsidRPr="005F7A45" w:rsidRDefault="005F7A45" w:rsidP="005F7A45">
      <w:pPr>
        <w:pStyle w:val="ListParagraph"/>
        <w:widowControl/>
        <w:numPr>
          <w:ilvl w:val="0"/>
          <w:numId w:val="45"/>
        </w:numPr>
        <w:autoSpaceDE w:val="0"/>
        <w:autoSpaceDN w:val="0"/>
        <w:adjustRightInd w:val="0"/>
        <w:rPr>
          <w:rFonts w:ascii="Gill Sans MT" w:eastAsia="Calibri" w:hAnsi="Gill Sans MT" w:cs="Calibri"/>
          <w:color w:val="000000"/>
          <w:lang w:val="en-GB" w:eastAsia="en-GB"/>
        </w:rPr>
      </w:pPr>
      <w:r w:rsidRPr="005F7A45">
        <w:rPr>
          <w:rFonts w:ascii="Gill Sans MT" w:eastAsia="Calibri" w:hAnsi="Gill Sans MT" w:cs="Calibri"/>
          <w:color w:val="000000"/>
          <w:lang w:val="en-GB" w:eastAsia="en-GB"/>
        </w:rPr>
        <w:t>One year 11 group is double staffed which allow</w:t>
      </w:r>
      <w:r w:rsidR="005F2E0E">
        <w:rPr>
          <w:rFonts w:ascii="Gill Sans MT" w:eastAsia="Calibri" w:hAnsi="Gill Sans MT" w:cs="Calibri"/>
          <w:color w:val="000000"/>
          <w:lang w:val="en-GB" w:eastAsia="en-GB"/>
        </w:rPr>
        <w:t xml:space="preserve">s the lead for KS4 to visit and monitor </w:t>
      </w:r>
      <w:r w:rsidRPr="005F7A45">
        <w:rPr>
          <w:rFonts w:ascii="Gill Sans MT" w:eastAsia="Calibri" w:hAnsi="Gill Sans MT" w:cs="Calibri"/>
          <w:color w:val="000000"/>
          <w:lang w:val="en-GB" w:eastAsia="en-GB"/>
        </w:rPr>
        <w:t>year 11 maths provision every week in order to provide bespoke intervention for small groups of students.</w:t>
      </w:r>
    </w:p>
    <w:p w:rsidR="00145CC9" w:rsidRDefault="00145CC9" w:rsidP="005F7A45">
      <w:pPr>
        <w:pStyle w:val="ListParagraph"/>
        <w:widowControl/>
        <w:numPr>
          <w:ilvl w:val="0"/>
          <w:numId w:val="45"/>
        </w:numPr>
        <w:autoSpaceDE w:val="0"/>
        <w:autoSpaceDN w:val="0"/>
        <w:adjustRightInd w:val="0"/>
        <w:rPr>
          <w:rFonts w:ascii="Gill Sans MT" w:eastAsia="Calibri" w:hAnsi="Gill Sans MT" w:cs="Calibri"/>
          <w:color w:val="000000"/>
          <w:lang w:val="en-GB" w:eastAsia="en-GB"/>
        </w:rPr>
      </w:pPr>
      <w:r>
        <w:rPr>
          <w:rFonts w:ascii="Gill Sans MT" w:eastAsia="Calibri" w:hAnsi="Gill Sans MT" w:cs="Calibri"/>
          <w:color w:val="000000"/>
          <w:lang w:val="en-GB" w:eastAsia="en-GB"/>
        </w:rPr>
        <w:t>T</w:t>
      </w:r>
      <w:r w:rsidR="005F7A45">
        <w:rPr>
          <w:rFonts w:ascii="Gill Sans MT" w:eastAsia="Calibri" w:hAnsi="Gill Sans MT" w:cs="Calibri"/>
          <w:color w:val="000000"/>
          <w:lang w:val="en-GB" w:eastAsia="en-GB"/>
        </w:rPr>
        <w:t>here is increased rigour within homework including challenge and expectations of coverage</w:t>
      </w:r>
      <w:r w:rsidR="005F7A45" w:rsidRPr="005F7A45">
        <w:rPr>
          <w:rFonts w:ascii="Gill Sans MT" w:eastAsia="Calibri" w:hAnsi="Gill Sans MT" w:cs="Calibri"/>
          <w:color w:val="000000"/>
          <w:lang w:val="en-GB" w:eastAsia="en-GB"/>
        </w:rPr>
        <w:t xml:space="preserve"> </w:t>
      </w:r>
      <w:r>
        <w:rPr>
          <w:rFonts w:ascii="Gill Sans MT" w:eastAsia="Calibri" w:hAnsi="Gill Sans MT" w:cs="Calibri"/>
          <w:color w:val="000000"/>
          <w:lang w:val="en-GB" w:eastAsia="en-GB"/>
        </w:rPr>
        <w:t xml:space="preserve">with </w:t>
      </w:r>
      <w:r w:rsidR="005F7A45" w:rsidRPr="005F7A45">
        <w:rPr>
          <w:rFonts w:ascii="Gill Sans MT" w:eastAsia="Calibri" w:hAnsi="Gill Sans MT" w:cs="Calibri"/>
          <w:color w:val="000000"/>
          <w:lang w:val="en-GB" w:eastAsia="en-GB"/>
        </w:rPr>
        <w:t xml:space="preserve">greater emphasis on exam </w:t>
      </w:r>
      <w:r w:rsidR="005F2E0E">
        <w:rPr>
          <w:rFonts w:ascii="Gill Sans MT" w:eastAsia="Calibri" w:hAnsi="Gill Sans MT" w:cs="Calibri"/>
          <w:color w:val="000000"/>
          <w:lang w:val="en-GB" w:eastAsia="en-GB"/>
        </w:rPr>
        <w:t xml:space="preserve">practice </w:t>
      </w:r>
      <w:r w:rsidR="005F7A45" w:rsidRPr="005F7A45">
        <w:rPr>
          <w:rFonts w:ascii="Gill Sans MT" w:eastAsia="Calibri" w:hAnsi="Gill Sans MT" w:cs="Calibri"/>
          <w:color w:val="000000"/>
          <w:lang w:val="en-GB" w:eastAsia="en-GB"/>
        </w:rPr>
        <w:t>questions.</w:t>
      </w:r>
    </w:p>
    <w:p w:rsidR="005F2E0E" w:rsidRDefault="00145CC9" w:rsidP="000F02BD">
      <w:pPr>
        <w:pStyle w:val="ListParagraph"/>
        <w:widowControl/>
        <w:numPr>
          <w:ilvl w:val="0"/>
          <w:numId w:val="45"/>
        </w:numPr>
        <w:autoSpaceDE w:val="0"/>
        <w:autoSpaceDN w:val="0"/>
        <w:adjustRightInd w:val="0"/>
        <w:rPr>
          <w:rFonts w:ascii="Gill Sans MT" w:eastAsia="Calibri" w:hAnsi="Gill Sans MT" w:cs="Calibri"/>
          <w:color w:val="000000"/>
          <w:lang w:val="en-GB" w:eastAsia="en-GB"/>
        </w:rPr>
      </w:pPr>
      <w:r w:rsidRPr="00145CC9">
        <w:rPr>
          <w:rFonts w:ascii="Gill Sans MT" w:eastAsia="Calibri" w:hAnsi="Gill Sans MT" w:cs="Calibri"/>
          <w:color w:val="000000"/>
          <w:lang w:val="en-GB" w:eastAsia="en-GB"/>
        </w:rPr>
        <w:t>A comprehensive r</w:t>
      </w:r>
      <w:r w:rsidR="005F7A45" w:rsidRPr="00145CC9">
        <w:rPr>
          <w:rFonts w:ascii="Gill Sans MT" w:eastAsia="Calibri" w:hAnsi="Gill Sans MT" w:cs="Calibri"/>
          <w:color w:val="000000"/>
          <w:lang w:val="en-GB" w:eastAsia="en-GB"/>
        </w:rPr>
        <w:t xml:space="preserve">evision programme </w:t>
      </w:r>
      <w:r w:rsidRPr="00145CC9">
        <w:rPr>
          <w:rFonts w:ascii="Gill Sans MT" w:eastAsia="Calibri" w:hAnsi="Gill Sans MT" w:cs="Calibri"/>
          <w:color w:val="000000"/>
          <w:lang w:val="en-GB" w:eastAsia="en-GB"/>
        </w:rPr>
        <w:t xml:space="preserve">has </w:t>
      </w:r>
      <w:r w:rsidR="005F2E0E" w:rsidRPr="00145CC9">
        <w:rPr>
          <w:rFonts w:ascii="Gill Sans MT" w:eastAsia="Calibri" w:hAnsi="Gill Sans MT" w:cs="Calibri"/>
          <w:color w:val="000000"/>
          <w:lang w:val="en-GB" w:eastAsia="en-GB"/>
        </w:rPr>
        <w:t>commenced</w:t>
      </w:r>
      <w:r w:rsidR="005F2E0E">
        <w:rPr>
          <w:rFonts w:ascii="Gill Sans MT" w:eastAsia="Calibri" w:hAnsi="Gill Sans MT" w:cs="Calibri"/>
          <w:color w:val="000000"/>
          <w:lang w:val="en-GB" w:eastAsia="en-GB"/>
        </w:rPr>
        <w:t xml:space="preserve"> with immediate effect</w:t>
      </w:r>
      <w:r w:rsidRPr="00145CC9">
        <w:rPr>
          <w:rFonts w:ascii="Gill Sans MT" w:eastAsia="Calibri" w:hAnsi="Gill Sans MT" w:cs="Calibri"/>
          <w:color w:val="000000"/>
          <w:lang w:val="en-GB" w:eastAsia="en-GB"/>
        </w:rPr>
        <w:t xml:space="preserve">. </w:t>
      </w:r>
    </w:p>
    <w:p w:rsidR="00145CC9" w:rsidRDefault="005F2E0E" w:rsidP="000F02BD">
      <w:pPr>
        <w:pStyle w:val="ListParagraph"/>
        <w:widowControl/>
        <w:numPr>
          <w:ilvl w:val="0"/>
          <w:numId w:val="45"/>
        </w:numPr>
        <w:autoSpaceDE w:val="0"/>
        <w:autoSpaceDN w:val="0"/>
        <w:adjustRightInd w:val="0"/>
        <w:rPr>
          <w:rFonts w:ascii="Gill Sans MT" w:eastAsia="Calibri" w:hAnsi="Gill Sans MT" w:cs="Calibri"/>
          <w:color w:val="000000"/>
          <w:lang w:val="en-GB" w:eastAsia="en-GB"/>
        </w:rPr>
      </w:pPr>
      <w:r>
        <w:rPr>
          <w:rFonts w:ascii="Gill Sans MT" w:eastAsia="Calibri" w:hAnsi="Gill Sans MT" w:cs="Calibri"/>
          <w:color w:val="000000"/>
          <w:lang w:val="en-GB" w:eastAsia="en-GB"/>
        </w:rPr>
        <w:t>L</w:t>
      </w:r>
      <w:r w:rsidR="00145CC9" w:rsidRPr="00145CC9">
        <w:rPr>
          <w:rFonts w:ascii="Gill Sans MT" w:eastAsia="Calibri" w:hAnsi="Gill Sans MT" w:cs="Calibri"/>
          <w:color w:val="000000"/>
          <w:lang w:val="en-GB" w:eastAsia="en-GB"/>
        </w:rPr>
        <w:t xml:space="preserve">ow stakes quizzes </w:t>
      </w:r>
      <w:r>
        <w:rPr>
          <w:rFonts w:ascii="Gill Sans MT" w:eastAsia="Calibri" w:hAnsi="Gill Sans MT" w:cs="Calibri"/>
          <w:color w:val="000000"/>
          <w:lang w:val="en-GB" w:eastAsia="en-GB"/>
        </w:rPr>
        <w:t xml:space="preserve">are routine </w:t>
      </w:r>
      <w:r w:rsidR="00145CC9" w:rsidRPr="00145CC9">
        <w:rPr>
          <w:rFonts w:ascii="Gill Sans MT" w:eastAsia="Calibri" w:hAnsi="Gill Sans MT" w:cs="Calibri"/>
          <w:color w:val="000000"/>
          <w:lang w:val="en-GB" w:eastAsia="en-GB"/>
        </w:rPr>
        <w:t xml:space="preserve">at the beginning of lessons specifically </w:t>
      </w:r>
      <w:r>
        <w:rPr>
          <w:rFonts w:ascii="Gill Sans MT" w:eastAsia="Calibri" w:hAnsi="Gill Sans MT" w:cs="Calibri"/>
          <w:color w:val="000000"/>
          <w:lang w:val="en-GB" w:eastAsia="en-GB"/>
        </w:rPr>
        <w:t>aimed at students’</w:t>
      </w:r>
      <w:r w:rsidR="005F7A45" w:rsidRPr="00145CC9">
        <w:rPr>
          <w:rFonts w:ascii="Gill Sans MT" w:eastAsia="Calibri" w:hAnsi="Gill Sans MT" w:cs="Calibri"/>
          <w:color w:val="000000"/>
          <w:lang w:val="en-GB" w:eastAsia="en-GB"/>
        </w:rPr>
        <w:t xml:space="preserve"> target grade</w:t>
      </w:r>
      <w:r>
        <w:rPr>
          <w:rFonts w:ascii="Gill Sans MT" w:eastAsia="Calibri" w:hAnsi="Gill Sans MT" w:cs="Calibri"/>
          <w:color w:val="000000"/>
          <w:lang w:val="en-GB" w:eastAsia="en-GB"/>
        </w:rPr>
        <w:t>.</w:t>
      </w:r>
      <w:r w:rsidR="005F7A45" w:rsidRPr="00145CC9">
        <w:rPr>
          <w:rFonts w:ascii="Gill Sans MT" w:eastAsia="Calibri" w:hAnsi="Gill Sans MT" w:cs="Calibri"/>
          <w:color w:val="000000"/>
          <w:lang w:val="en-GB" w:eastAsia="en-GB"/>
        </w:rPr>
        <w:t xml:space="preserve"> </w:t>
      </w:r>
    </w:p>
    <w:p w:rsidR="005F7A45" w:rsidRPr="00145CC9" w:rsidRDefault="00145CC9" w:rsidP="000F02BD">
      <w:pPr>
        <w:pStyle w:val="ListParagraph"/>
        <w:widowControl/>
        <w:numPr>
          <w:ilvl w:val="0"/>
          <w:numId w:val="45"/>
        </w:numPr>
        <w:autoSpaceDE w:val="0"/>
        <w:autoSpaceDN w:val="0"/>
        <w:adjustRightInd w:val="0"/>
        <w:rPr>
          <w:rFonts w:ascii="Gill Sans MT" w:eastAsia="Calibri" w:hAnsi="Gill Sans MT" w:cs="Calibri"/>
          <w:color w:val="000000"/>
          <w:lang w:val="en-GB" w:eastAsia="en-GB"/>
        </w:rPr>
      </w:pPr>
      <w:r>
        <w:rPr>
          <w:rFonts w:ascii="Gill Sans MT" w:eastAsia="Calibri" w:hAnsi="Gill Sans MT" w:cs="Calibri"/>
          <w:color w:val="000000"/>
          <w:lang w:val="en-GB" w:eastAsia="en-GB"/>
        </w:rPr>
        <w:t>S</w:t>
      </w:r>
      <w:r w:rsidR="005F7A45" w:rsidRPr="00145CC9">
        <w:rPr>
          <w:rFonts w:ascii="Gill Sans MT" w:eastAsia="Calibri" w:hAnsi="Gill Sans MT" w:cs="Calibri"/>
          <w:color w:val="000000"/>
          <w:lang w:val="en-GB" w:eastAsia="en-GB"/>
        </w:rPr>
        <w:t xml:space="preserve">imilar low stakes quizzes in years </w:t>
      </w:r>
      <w:r>
        <w:rPr>
          <w:rFonts w:ascii="Gill Sans MT" w:eastAsia="Calibri" w:hAnsi="Gill Sans MT" w:cs="Calibri"/>
          <w:color w:val="000000"/>
          <w:lang w:val="en-GB" w:eastAsia="en-GB"/>
        </w:rPr>
        <w:t xml:space="preserve">have been introduced in years </w:t>
      </w:r>
      <w:r w:rsidR="005F2E0E">
        <w:rPr>
          <w:rFonts w:ascii="Gill Sans MT" w:eastAsia="Calibri" w:hAnsi="Gill Sans MT" w:cs="Calibri"/>
          <w:color w:val="000000"/>
          <w:lang w:val="en-GB" w:eastAsia="en-GB"/>
        </w:rPr>
        <w:t>7</w:t>
      </w:r>
      <w:r w:rsidR="005F7A45" w:rsidRPr="00145CC9">
        <w:rPr>
          <w:rFonts w:ascii="Gill Sans MT" w:eastAsia="Calibri" w:hAnsi="Gill Sans MT" w:cs="Calibri"/>
          <w:color w:val="000000"/>
          <w:lang w:val="en-GB" w:eastAsia="en-GB"/>
        </w:rPr>
        <w:t>-10.</w:t>
      </w:r>
    </w:p>
    <w:p w:rsidR="00145CC9" w:rsidRDefault="005F7A45" w:rsidP="00145CC9">
      <w:pPr>
        <w:pStyle w:val="ListParagraph"/>
        <w:widowControl/>
        <w:numPr>
          <w:ilvl w:val="0"/>
          <w:numId w:val="45"/>
        </w:numPr>
        <w:autoSpaceDE w:val="0"/>
        <w:autoSpaceDN w:val="0"/>
        <w:adjustRightInd w:val="0"/>
        <w:rPr>
          <w:rFonts w:ascii="Gill Sans MT" w:eastAsia="Calibri" w:hAnsi="Gill Sans MT" w:cs="Calibri"/>
          <w:color w:val="000000"/>
          <w:lang w:val="en-GB" w:eastAsia="en-GB"/>
        </w:rPr>
      </w:pPr>
      <w:r w:rsidRPr="00145CC9">
        <w:rPr>
          <w:rFonts w:ascii="Gill Sans MT" w:eastAsia="Calibri" w:hAnsi="Gill Sans MT" w:cs="Calibri"/>
          <w:color w:val="000000"/>
          <w:lang w:val="en-GB" w:eastAsia="en-GB"/>
        </w:rPr>
        <w:t xml:space="preserve">Year 11 have sat a full set of GCSE exams at the end of year 10 and in October of year 11. </w:t>
      </w:r>
    </w:p>
    <w:p w:rsidR="005F7A45" w:rsidRPr="00145CC9" w:rsidRDefault="00145CC9" w:rsidP="00145CC9">
      <w:pPr>
        <w:pStyle w:val="ListParagraph"/>
        <w:widowControl/>
        <w:numPr>
          <w:ilvl w:val="0"/>
          <w:numId w:val="45"/>
        </w:numPr>
        <w:autoSpaceDE w:val="0"/>
        <w:autoSpaceDN w:val="0"/>
        <w:adjustRightInd w:val="0"/>
        <w:rPr>
          <w:rFonts w:ascii="Gill Sans MT" w:eastAsia="Calibri" w:hAnsi="Gill Sans MT" w:cs="Calibri"/>
          <w:color w:val="000000"/>
          <w:lang w:val="en-GB" w:eastAsia="en-GB"/>
        </w:rPr>
      </w:pPr>
      <w:r>
        <w:rPr>
          <w:rFonts w:ascii="Gill Sans MT" w:eastAsia="Calibri" w:hAnsi="Gill Sans MT" w:cs="Calibri"/>
          <w:color w:val="000000"/>
          <w:lang w:val="en-GB" w:eastAsia="en-GB"/>
        </w:rPr>
        <w:t xml:space="preserve">Question level </w:t>
      </w:r>
      <w:r w:rsidR="005F7A45" w:rsidRPr="00145CC9">
        <w:rPr>
          <w:rFonts w:ascii="Gill Sans MT" w:eastAsia="Calibri" w:hAnsi="Gill Sans MT" w:cs="Calibri"/>
          <w:color w:val="000000"/>
          <w:lang w:val="en-GB" w:eastAsia="en-GB"/>
        </w:rPr>
        <w:t>analysis</w:t>
      </w:r>
      <w:r>
        <w:rPr>
          <w:rFonts w:ascii="Gill Sans MT" w:eastAsia="Calibri" w:hAnsi="Gill Sans MT" w:cs="Calibri"/>
          <w:color w:val="000000"/>
          <w:lang w:val="en-GB" w:eastAsia="en-GB"/>
        </w:rPr>
        <w:t xml:space="preserve"> is used in strategic joint planning </w:t>
      </w:r>
      <w:r w:rsidR="005F7A45" w:rsidRPr="00145CC9">
        <w:rPr>
          <w:rFonts w:ascii="Gill Sans MT" w:eastAsia="Calibri" w:hAnsi="Gill Sans MT" w:cs="Calibri"/>
          <w:color w:val="000000"/>
          <w:lang w:val="en-GB" w:eastAsia="en-GB"/>
        </w:rPr>
        <w:t xml:space="preserve">of lessons and </w:t>
      </w:r>
      <w:r>
        <w:rPr>
          <w:rFonts w:ascii="Gill Sans MT" w:eastAsia="Calibri" w:hAnsi="Gill Sans MT" w:cs="Calibri"/>
          <w:color w:val="000000"/>
          <w:lang w:val="en-GB" w:eastAsia="en-GB"/>
        </w:rPr>
        <w:t xml:space="preserve">P6 </w:t>
      </w:r>
      <w:r w:rsidR="005F7A45" w:rsidRPr="00145CC9">
        <w:rPr>
          <w:rFonts w:ascii="Gill Sans MT" w:eastAsia="Calibri" w:hAnsi="Gill Sans MT" w:cs="Calibri"/>
          <w:color w:val="000000"/>
          <w:lang w:val="en-GB" w:eastAsia="en-GB"/>
        </w:rPr>
        <w:t>boosters.</w:t>
      </w:r>
    </w:p>
    <w:p w:rsidR="005877F7" w:rsidRDefault="00145CC9" w:rsidP="007E7DAB">
      <w:pPr>
        <w:pStyle w:val="ListParagraph"/>
        <w:widowControl/>
        <w:numPr>
          <w:ilvl w:val="0"/>
          <w:numId w:val="45"/>
        </w:numPr>
        <w:autoSpaceDE w:val="0"/>
        <w:autoSpaceDN w:val="0"/>
        <w:adjustRightInd w:val="0"/>
        <w:rPr>
          <w:rFonts w:ascii="Gill Sans MT" w:eastAsia="Calibri" w:hAnsi="Gill Sans MT" w:cs="Calibri"/>
          <w:color w:val="000000"/>
          <w:lang w:val="en-GB" w:eastAsia="en-GB"/>
        </w:rPr>
      </w:pPr>
      <w:r>
        <w:rPr>
          <w:rFonts w:ascii="Gill Sans MT" w:eastAsia="Calibri" w:hAnsi="Gill Sans MT" w:cs="Calibri"/>
          <w:color w:val="000000"/>
          <w:lang w:val="en-GB" w:eastAsia="en-GB"/>
        </w:rPr>
        <w:t xml:space="preserve">Booster classes take place weekly. These are </w:t>
      </w:r>
      <w:r w:rsidR="005F7A45" w:rsidRPr="00145CC9">
        <w:rPr>
          <w:rFonts w:ascii="Gill Sans MT" w:eastAsia="Calibri" w:hAnsi="Gill Sans MT" w:cs="Calibri"/>
          <w:color w:val="000000"/>
          <w:lang w:val="en-GB" w:eastAsia="en-GB"/>
        </w:rPr>
        <w:t>well attended with two thirds of students routinely attending</w:t>
      </w:r>
      <w:r w:rsidR="005F2E0E">
        <w:rPr>
          <w:rFonts w:ascii="Gill Sans MT" w:eastAsia="Calibri" w:hAnsi="Gill Sans MT" w:cs="Calibri"/>
          <w:color w:val="000000"/>
          <w:lang w:val="en-GB" w:eastAsia="en-GB"/>
        </w:rPr>
        <w:t xml:space="preserve"> every session</w:t>
      </w:r>
      <w:r w:rsidR="005F7A45" w:rsidRPr="00145CC9">
        <w:rPr>
          <w:rFonts w:ascii="Gill Sans MT" w:eastAsia="Calibri" w:hAnsi="Gill Sans MT" w:cs="Calibri"/>
          <w:color w:val="000000"/>
          <w:lang w:val="en-GB" w:eastAsia="en-GB"/>
        </w:rPr>
        <w:t>. The content of the rev</w:t>
      </w:r>
      <w:r w:rsidR="00A1708A">
        <w:rPr>
          <w:rFonts w:ascii="Gill Sans MT" w:eastAsia="Calibri" w:hAnsi="Gill Sans MT" w:cs="Calibri"/>
          <w:color w:val="000000"/>
          <w:lang w:val="en-GB" w:eastAsia="en-GB"/>
        </w:rPr>
        <w:t>ision in these sessions results from</w:t>
      </w:r>
      <w:r w:rsidR="005F7A45" w:rsidRPr="00145CC9">
        <w:rPr>
          <w:rFonts w:ascii="Gill Sans MT" w:eastAsia="Calibri" w:hAnsi="Gill Sans MT" w:cs="Calibri"/>
          <w:color w:val="000000"/>
          <w:lang w:val="en-GB" w:eastAsia="en-GB"/>
        </w:rPr>
        <w:t xml:space="preserve"> question level analys</w:t>
      </w:r>
      <w:r w:rsidR="00A1708A">
        <w:rPr>
          <w:rFonts w:ascii="Gill Sans MT" w:eastAsia="Calibri" w:hAnsi="Gill Sans MT" w:cs="Calibri"/>
          <w:color w:val="000000"/>
          <w:lang w:val="en-GB" w:eastAsia="en-GB"/>
        </w:rPr>
        <w:t>is from the previous mock exams.</w:t>
      </w:r>
    </w:p>
    <w:p w:rsidR="00A1708A" w:rsidRDefault="00A1708A" w:rsidP="00A1708A">
      <w:pPr>
        <w:widowControl/>
        <w:autoSpaceDE w:val="0"/>
        <w:autoSpaceDN w:val="0"/>
        <w:adjustRightInd w:val="0"/>
        <w:rPr>
          <w:rFonts w:ascii="Gill Sans MT" w:eastAsia="Calibri" w:hAnsi="Gill Sans MT" w:cs="Calibri"/>
          <w:color w:val="000000"/>
          <w:lang w:val="en-GB" w:eastAsia="en-GB"/>
        </w:rPr>
      </w:pPr>
    </w:p>
    <w:p w:rsidR="00A1708A" w:rsidRDefault="00A1708A" w:rsidP="00A1708A">
      <w:pPr>
        <w:widowControl/>
        <w:autoSpaceDE w:val="0"/>
        <w:autoSpaceDN w:val="0"/>
        <w:adjustRightInd w:val="0"/>
        <w:rPr>
          <w:rFonts w:ascii="Gill Sans MT" w:eastAsia="Calibri" w:hAnsi="Gill Sans MT" w:cs="Calibri"/>
          <w:color w:val="000000"/>
          <w:lang w:val="en-GB" w:eastAsia="en-GB"/>
        </w:rPr>
      </w:pPr>
    </w:p>
    <w:p w:rsidR="00A1708A" w:rsidRPr="00A1708A" w:rsidRDefault="00A1708A" w:rsidP="00A1708A">
      <w:pPr>
        <w:widowControl/>
        <w:autoSpaceDE w:val="0"/>
        <w:autoSpaceDN w:val="0"/>
        <w:adjustRightInd w:val="0"/>
        <w:rPr>
          <w:rFonts w:ascii="Gill Sans MT" w:eastAsia="Calibri" w:hAnsi="Gill Sans MT" w:cs="Calibri"/>
          <w:color w:val="000000"/>
          <w:lang w:val="en-GB" w:eastAsia="en-GB"/>
        </w:rPr>
      </w:pPr>
    </w:p>
    <w:p w:rsidR="00FC483D" w:rsidRPr="005F2E0E" w:rsidRDefault="00FD7529" w:rsidP="00FD7529">
      <w:pPr>
        <w:widowControl/>
        <w:autoSpaceDE w:val="0"/>
        <w:autoSpaceDN w:val="0"/>
        <w:adjustRightInd w:val="0"/>
        <w:jc w:val="center"/>
        <w:rPr>
          <w:rFonts w:ascii="Gill Sans MT" w:eastAsia="Calibri" w:hAnsi="Gill Sans MT" w:cs="Calibri"/>
          <w:color w:val="000000"/>
          <w:sz w:val="40"/>
          <w:lang w:val="en-GB" w:eastAsia="en-GB"/>
        </w:rPr>
      </w:pPr>
      <w:r w:rsidRPr="005F2E0E">
        <w:rPr>
          <w:rFonts w:ascii="Gill Sans MT" w:eastAsia="Calibri" w:hAnsi="Gill Sans MT" w:cs="Calibri"/>
          <w:color w:val="000000"/>
          <w:sz w:val="40"/>
          <w:lang w:val="en-GB" w:eastAsia="en-GB"/>
        </w:rPr>
        <w:softHyphen/>
      </w:r>
      <w:r w:rsidRPr="005F2E0E">
        <w:rPr>
          <w:rFonts w:ascii="Gill Sans MT" w:eastAsia="Calibri" w:hAnsi="Gill Sans MT" w:cs="Calibri"/>
          <w:color w:val="000000"/>
          <w:sz w:val="40"/>
          <w:lang w:val="en-GB" w:eastAsia="en-GB"/>
        </w:rPr>
        <w:softHyphen/>
      </w:r>
      <w:r w:rsidRPr="005F2E0E">
        <w:rPr>
          <w:rFonts w:ascii="Gill Sans MT" w:eastAsia="Calibri" w:hAnsi="Gill Sans MT" w:cs="Calibri"/>
          <w:color w:val="000000"/>
          <w:sz w:val="40"/>
          <w:lang w:val="en-GB" w:eastAsia="en-GB"/>
        </w:rPr>
        <w:softHyphen/>
      </w:r>
      <w:r w:rsidRPr="005F2E0E">
        <w:rPr>
          <w:rFonts w:ascii="Gill Sans MT" w:eastAsia="Calibri" w:hAnsi="Gill Sans MT" w:cs="Calibri"/>
          <w:color w:val="000000"/>
          <w:sz w:val="40"/>
          <w:lang w:val="en-GB" w:eastAsia="en-GB"/>
        </w:rPr>
        <w:softHyphen/>
      </w:r>
      <w:r w:rsidRPr="005F2E0E">
        <w:rPr>
          <w:rFonts w:ascii="Gill Sans MT" w:eastAsia="Calibri" w:hAnsi="Gill Sans MT" w:cs="Calibri"/>
          <w:color w:val="000000"/>
          <w:sz w:val="40"/>
          <w:lang w:val="en-GB" w:eastAsia="en-GB"/>
        </w:rPr>
        <w:softHyphen/>
      </w:r>
      <w:r w:rsidRPr="005F2E0E">
        <w:rPr>
          <w:rFonts w:ascii="Gill Sans MT" w:eastAsia="Calibri" w:hAnsi="Gill Sans MT" w:cs="Calibri"/>
          <w:color w:val="000000"/>
          <w:sz w:val="40"/>
          <w:lang w:val="en-GB" w:eastAsia="en-GB"/>
        </w:rPr>
        <w:softHyphen/>
      </w:r>
      <w:r w:rsidRPr="005F2E0E">
        <w:rPr>
          <w:rFonts w:ascii="Gill Sans MT" w:eastAsia="Calibri" w:hAnsi="Gill Sans MT" w:cs="Calibri"/>
          <w:color w:val="000000"/>
          <w:sz w:val="40"/>
          <w:lang w:val="en-GB" w:eastAsia="en-GB"/>
        </w:rPr>
        <w:softHyphen/>
      </w:r>
      <w:r w:rsidRPr="005F2E0E">
        <w:rPr>
          <w:rFonts w:ascii="Gill Sans MT" w:eastAsia="Calibri" w:hAnsi="Gill Sans MT" w:cs="Calibri"/>
          <w:color w:val="000000"/>
          <w:sz w:val="40"/>
          <w:lang w:val="en-GB" w:eastAsia="en-GB"/>
        </w:rPr>
        <w:softHyphen/>
      </w:r>
      <w:r w:rsidR="007E7DAB" w:rsidRPr="005F2E0E">
        <w:rPr>
          <w:rFonts w:ascii="Gill Sans MT" w:eastAsia="Calibri" w:hAnsi="Gill Sans MT" w:cs="Calibri"/>
          <w:color w:val="4F81BD" w:themeColor="accent1"/>
          <w:sz w:val="40"/>
          <w:u w:val="single"/>
          <w:lang w:eastAsia="en-GB"/>
        </w:rPr>
        <w:t xml:space="preserve">Overall review </w:t>
      </w:r>
      <w:r w:rsidR="00FC483D" w:rsidRPr="005F2E0E">
        <w:rPr>
          <w:rFonts w:ascii="Gill Sans MT" w:eastAsia="Calibri" w:hAnsi="Gill Sans MT" w:cs="Calibri"/>
          <w:color w:val="4F81BD" w:themeColor="accent1"/>
          <w:sz w:val="40"/>
          <w:u w:val="single"/>
          <w:lang w:eastAsia="en-GB"/>
        </w:rPr>
        <w:t xml:space="preserve">of </w:t>
      </w:r>
      <w:r w:rsidR="007E7DAB" w:rsidRPr="005F2E0E">
        <w:rPr>
          <w:rFonts w:ascii="Gill Sans MT" w:eastAsia="Calibri" w:hAnsi="Gill Sans MT" w:cs="Calibri"/>
          <w:color w:val="4F81BD" w:themeColor="accent1"/>
          <w:sz w:val="40"/>
          <w:u w:val="single"/>
          <w:lang w:eastAsia="en-GB"/>
        </w:rPr>
        <w:t>Pup</w:t>
      </w:r>
      <w:r w:rsidR="005F2E0E">
        <w:rPr>
          <w:rFonts w:ascii="Gill Sans MT" w:eastAsia="Calibri" w:hAnsi="Gill Sans MT" w:cs="Calibri"/>
          <w:color w:val="4F81BD" w:themeColor="accent1"/>
          <w:sz w:val="40"/>
          <w:u w:val="single"/>
          <w:lang w:eastAsia="en-GB"/>
        </w:rPr>
        <w:t>il Premium S</w:t>
      </w:r>
      <w:r w:rsidR="00FC483D" w:rsidRPr="005F2E0E">
        <w:rPr>
          <w:rFonts w:ascii="Gill Sans MT" w:eastAsia="Calibri" w:hAnsi="Gill Sans MT" w:cs="Calibri"/>
          <w:color w:val="4F81BD" w:themeColor="accent1"/>
          <w:sz w:val="40"/>
          <w:u w:val="single"/>
          <w:lang w:eastAsia="en-GB"/>
        </w:rPr>
        <w:t>trategy 2017-18</w:t>
      </w:r>
    </w:p>
    <w:p w:rsidR="007E7DAB" w:rsidRPr="005F2E0E" w:rsidRDefault="00FC483D" w:rsidP="00FC483D">
      <w:pPr>
        <w:widowControl/>
        <w:autoSpaceDE w:val="0"/>
        <w:autoSpaceDN w:val="0"/>
        <w:adjustRightInd w:val="0"/>
        <w:jc w:val="center"/>
        <w:rPr>
          <w:rFonts w:ascii="Gill Sans MT" w:eastAsia="Calibri" w:hAnsi="Gill Sans MT" w:cs="Calibri"/>
          <w:color w:val="4F81BD" w:themeColor="accent1"/>
          <w:sz w:val="40"/>
          <w:u w:val="single"/>
          <w:lang w:eastAsia="en-GB"/>
        </w:rPr>
      </w:pPr>
      <w:r w:rsidRPr="005F2E0E">
        <w:rPr>
          <w:rFonts w:ascii="Gill Sans MT" w:eastAsia="Calibri" w:hAnsi="Gill Sans MT" w:cs="Calibri"/>
          <w:color w:val="4F81BD" w:themeColor="accent1"/>
          <w:sz w:val="40"/>
          <w:u w:val="single"/>
          <w:lang w:eastAsia="en-GB"/>
        </w:rPr>
        <w:t>R</w:t>
      </w:r>
      <w:r w:rsidR="007E7DAB" w:rsidRPr="005F2E0E">
        <w:rPr>
          <w:rFonts w:ascii="Gill Sans MT" w:eastAsia="Calibri" w:hAnsi="Gill Sans MT" w:cs="Calibri"/>
          <w:color w:val="4F81BD" w:themeColor="accent1"/>
          <w:sz w:val="40"/>
          <w:u w:val="single"/>
          <w:lang w:eastAsia="en-GB"/>
        </w:rPr>
        <w:t>ationale for 2018-19</w:t>
      </w:r>
    </w:p>
    <w:p w:rsidR="00641722" w:rsidRDefault="00641722" w:rsidP="00594B0E">
      <w:pPr>
        <w:widowControl/>
        <w:autoSpaceDE w:val="0"/>
        <w:autoSpaceDN w:val="0"/>
        <w:adjustRightInd w:val="0"/>
        <w:rPr>
          <w:rFonts w:ascii="Gill Sans MT" w:eastAsia="Calibri" w:hAnsi="Gill Sans MT" w:cs="Calibri"/>
          <w:b/>
          <w:color w:val="4F81BD" w:themeColor="accent1"/>
          <w:lang w:eastAsia="en-GB"/>
        </w:rPr>
      </w:pPr>
    </w:p>
    <w:p w:rsidR="00FC483D" w:rsidRDefault="00641722" w:rsidP="00FC483D">
      <w:pPr>
        <w:jc w:val="center"/>
      </w:pPr>
      <w:r>
        <w:t>At The Academy of St Francis of Assis</w:t>
      </w:r>
      <w:r w:rsidR="00FC483D">
        <w:t>i,</w:t>
      </w:r>
    </w:p>
    <w:p w:rsidR="00FC483D" w:rsidRDefault="00641722" w:rsidP="00C77936">
      <w:pPr>
        <w:jc w:val="center"/>
      </w:pPr>
      <w:proofErr w:type="gramStart"/>
      <w:r>
        <w:t>we</w:t>
      </w:r>
      <w:proofErr w:type="gramEnd"/>
      <w:r>
        <w:t xml:space="preserve"> are committed</w:t>
      </w:r>
      <w:r w:rsidR="00C77936">
        <w:t xml:space="preserve"> to</w:t>
      </w:r>
    </w:p>
    <w:p w:rsidR="005F2E0E" w:rsidRPr="00C77936" w:rsidRDefault="005F2E0E" w:rsidP="00C77936">
      <w:pPr>
        <w:jc w:val="center"/>
      </w:pPr>
    </w:p>
    <w:p w:rsidR="00594B0E" w:rsidRPr="006C0926" w:rsidRDefault="00FC483D" w:rsidP="006C0926">
      <w:pPr>
        <w:jc w:val="center"/>
        <w:rPr>
          <w:b/>
        </w:rPr>
      </w:pPr>
      <w:r>
        <w:rPr>
          <w:b/>
          <w:i/>
        </w:rPr>
        <w:t xml:space="preserve"> ‘E</w:t>
      </w:r>
      <w:r w:rsidR="00641722" w:rsidRPr="00A65F6B">
        <w:rPr>
          <w:b/>
          <w:i/>
        </w:rPr>
        <w:t>nsuring that all PP students make at least the progress that they are capable of.’</w:t>
      </w:r>
    </w:p>
    <w:p w:rsidR="00641722" w:rsidRPr="00641722" w:rsidRDefault="00641722" w:rsidP="00641722">
      <w:pPr>
        <w:widowControl/>
        <w:spacing w:line="259" w:lineRule="auto"/>
        <w:rPr>
          <w:rFonts w:ascii="Calibri" w:eastAsia="Calibri" w:hAnsi="Calibri" w:cs="Times New Roman"/>
          <w:color w:val="1F497D" w:themeColor="text2"/>
          <w:lang w:val="en-GB"/>
        </w:rPr>
      </w:pPr>
      <w:r w:rsidRPr="00641722">
        <w:rPr>
          <w:rFonts w:ascii="Calibri" w:eastAsia="Calibri" w:hAnsi="Calibri" w:cs="Times New Roman"/>
          <w:lang w:val="en-GB"/>
        </w:rPr>
        <w:t>The quality of teaching and learning provided to PP students improved over the year</w:t>
      </w:r>
      <w:r>
        <w:rPr>
          <w:rFonts w:ascii="Calibri" w:eastAsia="Calibri" w:hAnsi="Calibri" w:cs="Times New Roman"/>
          <w:lang w:val="en-GB"/>
        </w:rPr>
        <w:t xml:space="preserve"> 2017-18. Further recruitment </w:t>
      </w:r>
      <w:r w:rsidR="00FC483D">
        <w:rPr>
          <w:rFonts w:ascii="Calibri" w:eastAsia="Calibri" w:hAnsi="Calibri" w:cs="Times New Roman"/>
          <w:lang w:val="en-GB"/>
        </w:rPr>
        <w:t>of high</w:t>
      </w:r>
      <w:r>
        <w:rPr>
          <w:rFonts w:ascii="Calibri" w:eastAsia="Calibri" w:hAnsi="Calibri" w:cs="Times New Roman"/>
          <w:lang w:val="en-GB"/>
        </w:rPr>
        <w:t xml:space="preserve"> calibre leadership and teaching staff will </w:t>
      </w:r>
      <w:r w:rsidRPr="00641722">
        <w:rPr>
          <w:rFonts w:ascii="Calibri" w:eastAsia="Calibri" w:hAnsi="Calibri" w:cs="Times New Roman"/>
          <w:lang w:val="en-GB"/>
        </w:rPr>
        <w:t xml:space="preserve">ensure </w:t>
      </w:r>
      <w:r>
        <w:rPr>
          <w:rFonts w:ascii="Calibri" w:eastAsia="Calibri" w:hAnsi="Calibri" w:cs="Times New Roman"/>
          <w:lang w:val="en-GB"/>
        </w:rPr>
        <w:t xml:space="preserve">that </w:t>
      </w:r>
      <w:r w:rsidRPr="00641722">
        <w:rPr>
          <w:rFonts w:ascii="Calibri" w:eastAsia="Calibri" w:hAnsi="Calibri" w:cs="Times New Roman"/>
          <w:lang w:val="en-GB"/>
        </w:rPr>
        <w:t xml:space="preserve">teaching and learning again improves </w:t>
      </w:r>
      <w:r w:rsidR="00FC483D">
        <w:rPr>
          <w:rFonts w:ascii="Calibri" w:eastAsia="Calibri" w:hAnsi="Calibri" w:cs="Times New Roman"/>
          <w:lang w:val="en-GB"/>
        </w:rPr>
        <w:t xml:space="preserve">outcomes </w:t>
      </w:r>
      <w:r w:rsidRPr="00641722">
        <w:rPr>
          <w:rFonts w:ascii="Calibri" w:eastAsia="Calibri" w:hAnsi="Calibri" w:cs="Times New Roman"/>
          <w:lang w:val="en-GB"/>
        </w:rPr>
        <w:t xml:space="preserve">for PP students from September 2018. </w:t>
      </w:r>
    </w:p>
    <w:p w:rsidR="007E7DAB" w:rsidRPr="007E7DAB" w:rsidRDefault="007E7DAB" w:rsidP="007E7DAB">
      <w:pPr>
        <w:widowControl/>
        <w:autoSpaceDE w:val="0"/>
        <w:autoSpaceDN w:val="0"/>
        <w:adjustRightInd w:val="0"/>
        <w:rPr>
          <w:rFonts w:ascii="Gill Sans MT" w:eastAsia="Calibri" w:hAnsi="Gill Sans MT" w:cs="Calibri"/>
          <w:color w:val="000000"/>
          <w:lang w:val="en-GB" w:eastAsia="en-GB"/>
        </w:rPr>
      </w:pPr>
    </w:p>
    <w:p w:rsidR="007E7DAB" w:rsidRDefault="00641722" w:rsidP="005877F7">
      <w:pPr>
        <w:widowControl/>
        <w:autoSpaceDE w:val="0"/>
        <w:autoSpaceDN w:val="0"/>
        <w:adjustRightInd w:val="0"/>
        <w:rPr>
          <w:rFonts w:ascii="Gill Sans MT" w:eastAsia="Calibri" w:hAnsi="Gill Sans MT" w:cs="Calibri"/>
          <w:color w:val="000000"/>
          <w:lang w:val="en-GB" w:eastAsia="en-GB"/>
        </w:rPr>
      </w:pPr>
      <w:r>
        <w:rPr>
          <w:rFonts w:ascii="Gill Sans MT" w:eastAsia="Calibri" w:hAnsi="Gill Sans MT" w:cs="Calibri"/>
          <w:color w:val="000000"/>
          <w:lang w:val="en-GB" w:eastAsia="en-GB"/>
        </w:rPr>
        <w:t>T</w:t>
      </w:r>
      <w:r w:rsidR="007E7DAB" w:rsidRPr="007E7DAB">
        <w:rPr>
          <w:rFonts w:ascii="Gill Sans MT" w:eastAsia="Calibri" w:hAnsi="Gill Sans MT" w:cs="Calibri"/>
          <w:color w:val="000000"/>
          <w:lang w:val="en-GB" w:eastAsia="en-GB"/>
        </w:rPr>
        <w:t xml:space="preserve">his year we have implemented a complete overhaul of the </w:t>
      </w:r>
      <w:proofErr w:type="spellStart"/>
      <w:r w:rsidR="007E7DAB" w:rsidRPr="007E7DAB">
        <w:rPr>
          <w:rFonts w:ascii="Gill Sans MT" w:eastAsia="Calibri" w:hAnsi="Gill Sans MT" w:cs="Calibri"/>
          <w:color w:val="000000"/>
          <w:lang w:val="en-GB" w:eastAsia="en-GB"/>
        </w:rPr>
        <w:t>PPF</w:t>
      </w:r>
      <w:proofErr w:type="spellEnd"/>
      <w:r w:rsidR="007E7DAB" w:rsidRPr="007E7DAB">
        <w:rPr>
          <w:rFonts w:ascii="Gill Sans MT" w:eastAsia="Calibri" w:hAnsi="Gill Sans MT" w:cs="Calibri"/>
          <w:color w:val="000000"/>
          <w:lang w:val="en-GB" w:eastAsia="en-GB"/>
        </w:rPr>
        <w:t xml:space="preserve"> plan to ensure it has maximum impact upon the diverse community we serve here at The Academy of St Francis of Assisi. We have listed specifically students’ barriers to achievements bespoke to our own school. We have considered these at grass-roots level rather than a focus upon outcomes for students in Year 11. We feel this will further refine our strategic approach in accelerating the pace of improvement in the progress of pupil premium students in all year groups.</w:t>
      </w:r>
      <w:r w:rsidR="005877F7">
        <w:rPr>
          <w:rFonts w:ascii="Gill Sans MT" w:eastAsia="Calibri" w:hAnsi="Gill Sans MT" w:cs="Calibri"/>
          <w:color w:val="000000"/>
          <w:lang w:val="en-GB" w:eastAsia="en-GB"/>
        </w:rPr>
        <w:t xml:space="preserve"> We have joined the Research Schools network as part of a pilot to ensure key strategies are baselined and evaluated thoroughly and all </w:t>
      </w:r>
      <w:proofErr w:type="spellStart"/>
      <w:r w:rsidR="005877F7">
        <w:rPr>
          <w:rFonts w:ascii="Gill Sans MT" w:eastAsia="Calibri" w:hAnsi="Gill Sans MT" w:cs="Calibri"/>
          <w:color w:val="000000"/>
          <w:lang w:val="en-GB" w:eastAsia="en-GB"/>
        </w:rPr>
        <w:t>CPD</w:t>
      </w:r>
      <w:proofErr w:type="spellEnd"/>
      <w:r w:rsidR="005877F7">
        <w:rPr>
          <w:rFonts w:ascii="Gill Sans MT" w:eastAsia="Calibri" w:hAnsi="Gill Sans MT" w:cs="Calibri"/>
          <w:color w:val="000000"/>
          <w:lang w:val="en-GB" w:eastAsia="en-GB"/>
        </w:rPr>
        <w:t xml:space="preserve"> is evaluated for evidence of impact.</w:t>
      </w:r>
    </w:p>
    <w:p w:rsidR="005877F7" w:rsidRPr="007E7DAB" w:rsidRDefault="005877F7" w:rsidP="005877F7">
      <w:pPr>
        <w:widowControl/>
        <w:autoSpaceDE w:val="0"/>
        <w:autoSpaceDN w:val="0"/>
        <w:adjustRightInd w:val="0"/>
        <w:rPr>
          <w:rFonts w:ascii="Gill Sans MT" w:eastAsia="Calibri" w:hAnsi="Gill Sans MT" w:cs="Calibri"/>
          <w:color w:val="000000"/>
          <w:lang w:val="en-GB" w:eastAsia="en-GB"/>
        </w:rPr>
      </w:pPr>
    </w:p>
    <w:p w:rsidR="007E7DAB" w:rsidRPr="007E7DAB" w:rsidRDefault="007E7DAB" w:rsidP="007E7DAB">
      <w:pPr>
        <w:widowControl/>
        <w:autoSpaceDE w:val="0"/>
        <w:autoSpaceDN w:val="0"/>
        <w:adjustRightInd w:val="0"/>
        <w:rPr>
          <w:rFonts w:ascii="Gill Sans MT" w:eastAsia="Calibri" w:hAnsi="Gill Sans MT" w:cs="Calibri"/>
          <w:color w:val="000000"/>
          <w:lang w:val="en-GB" w:eastAsia="en-GB"/>
        </w:rPr>
      </w:pPr>
      <w:r w:rsidRPr="007E7DAB">
        <w:rPr>
          <w:rFonts w:ascii="Gill Sans MT" w:eastAsia="Calibri" w:hAnsi="Gill Sans MT" w:cs="Calibri"/>
          <w:color w:val="000000"/>
          <w:lang w:val="en-GB" w:eastAsia="en-GB"/>
        </w:rPr>
        <w:t>We have also taken the views of staff and students themselves into consideration and have identified the following areas as additional key priorities for 2018-19.</w:t>
      </w:r>
    </w:p>
    <w:p w:rsidR="007E7DAB" w:rsidRPr="007E7DAB" w:rsidRDefault="007E7DAB" w:rsidP="007E7DAB">
      <w:pPr>
        <w:widowControl/>
        <w:autoSpaceDE w:val="0"/>
        <w:autoSpaceDN w:val="0"/>
        <w:adjustRightInd w:val="0"/>
        <w:rPr>
          <w:rFonts w:ascii="Gill Sans MT" w:eastAsia="Calibri" w:hAnsi="Gill Sans MT" w:cs="Calibri"/>
          <w:color w:val="000000"/>
          <w:lang w:val="en-GB" w:eastAsia="en-GB"/>
        </w:rPr>
      </w:pPr>
    </w:p>
    <w:p w:rsidR="007E7DAB" w:rsidRPr="007E7DAB" w:rsidRDefault="007E7DAB" w:rsidP="00FC483D">
      <w:pPr>
        <w:widowControl/>
        <w:numPr>
          <w:ilvl w:val="0"/>
          <w:numId w:val="10"/>
        </w:numPr>
        <w:autoSpaceDE w:val="0"/>
        <w:autoSpaceDN w:val="0"/>
        <w:adjustRightInd w:val="0"/>
        <w:spacing w:line="259" w:lineRule="auto"/>
        <w:rPr>
          <w:rFonts w:ascii="Gill Sans MT" w:eastAsia="Calibri" w:hAnsi="Gill Sans MT" w:cs="Calibri"/>
          <w:color w:val="000000"/>
          <w:lang w:val="en-GB" w:eastAsia="en-GB"/>
        </w:rPr>
      </w:pPr>
      <w:r w:rsidRPr="007E7DAB">
        <w:rPr>
          <w:rFonts w:ascii="Gill Sans MT" w:eastAsia="Calibri" w:hAnsi="Gill Sans MT" w:cs="Calibri"/>
          <w:color w:val="000000"/>
          <w:lang w:val="en-GB" w:eastAsia="en-GB"/>
        </w:rPr>
        <w:t>Ensuring all students can read well, speak well and write well.</w:t>
      </w:r>
    </w:p>
    <w:p w:rsidR="007E7DAB" w:rsidRPr="007E7DAB" w:rsidRDefault="007E7DAB" w:rsidP="00FC483D">
      <w:pPr>
        <w:widowControl/>
        <w:numPr>
          <w:ilvl w:val="0"/>
          <w:numId w:val="10"/>
        </w:numPr>
        <w:autoSpaceDE w:val="0"/>
        <w:autoSpaceDN w:val="0"/>
        <w:adjustRightInd w:val="0"/>
        <w:spacing w:line="259" w:lineRule="auto"/>
        <w:rPr>
          <w:rFonts w:ascii="Gill Sans MT" w:eastAsia="Calibri" w:hAnsi="Gill Sans MT" w:cs="Calibri"/>
          <w:color w:val="000000"/>
          <w:lang w:val="en-GB" w:eastAsia="en-GB"/>
        </w:rPr>
      </w:pPr>
      <w:r w:rsidRPr="007E7DAB">
        <w:rPr>
          <w:rFonts w:ascii="Gill Sans MT" w:eastAsia="Calibri" w:hAnsi="Gill Sans MT" w:cs="Calibri"/>
          <w:color w:val="000000"/>
          <w:lang w:val="en-GB" w:eastAsia="en-GB"/>
        </w:rPr>
        <w:t>Improving students’ lifestyles, especially sleep and diet in order to make the most of good attendance in school.</w:t>
      </w:r>
    </w:p>
    <w:p w:rsidR="007E7DAB" w:rsidRPr="007E7DAB" w:rsidRDefault="007E7DAB" w:rsidP="00FC483D">
      <w:pPr>
        <w:widowControl/>
        <w:numPr>
          <w:ilvl w:val="0"/>
          <w:numId w:val="10"/>
        </w:numPr>
        <w:autoSpaceDE w:val="0"/>
        <w:autoSpaceDN w:val="0"/>
        <w:adjustRightInd w:val="0"/>
        <w:spacing w:line="259" w:lineRule="auto"/>
        <w:rPr>
          <w:rFonts w:ascii="Gill Sans MT" w:eastAsia="Calibri" w:hAnsi="Gill Sans MT" w:cs="Calibri"/>
          <w:color w:val="000000"/>
          <w:lang w:val="en-GB" w:eastAsia="en-GB"/>
        </w:rPr>
      </w:pPr>
      <w:r w:rsidRPr="007E7DAB">
        <w:rPr>
          <w:rFonts w:ascii="Gill Sans MT" w:eastAsia="Calibri" w:hAnsi="Gill Sans MT" w:cs="Calibri"/>
          <w:color w:val="000000"/>
          <w:lang w:val="en-GB" w:eastAsia="en-GB"/>
        </w:rPr>
        <w:t>Raising students</w:t>
      </w:r>
      <w:r w:rsidR="00FC483D">
        <w:rPr>
          <w:rFonts w:ascii="Gill Sans MT" w:eastAsia="Calibri" w:hAnsi="Gill Sans MT" w:cs="Calibri"/>
          <w:color w:val="000000"/>
          <w:lang w:val="en-GB" w:eastAsia="en-GB"/>
        </w:rPr>
        <w:t>’</w:t>
      </w:r>
      <w:r w:rsidRPr="007E7DAB">
        <w:rPr>
          <w:rFonts w:ascii="Gill Sans MT" w:eastAsia="Calibri" w:hAnsi="Gill Sans MT" w:cs="Calibri"/>
          <w:color w:val="000000"/>
          <w:lang w:val="en-GB" w:eastAsia="en-GB"/>
        </w:rPr>
        <w:t xml:space="preserve"> aspirations and expectations for their own future. </w:t>
      </w:r>
    </w:p>
    <w:p w:rsidR="007E7DAB" w:rsidRPr="007E7DAB" w:rsidRDefault="007E7DAB" w:rsidP="00FC483D">
      <w:pPr>
        <w:widowControl/>
        <w:numPr>
          <w:ilvl w:val="0"/>
          <w:numId w:val="10"/>
        </w:numPr>
        <w:autoSpaceDE w:val="0"/>
        <w:autoSpaceDN w:val="0"/>
        <w:adjustRightInd w:val="0"/>
        <w:spacing w:line="259" w:lineRule="auto"/>
        <w:rPr>
          <w:rFonts w:ascii="Gill Sans MT" w:eastAsia="Calibri" w:hAnsi="Gill Sans MT" w:cs="Calibri"/>
          <w:color w:val="000000"/>
          <w:lang w:val="en-GB" w:eastAsia="en-GB"/>
        </w:rPr>
      </w:pPr>
      <w:r w:rsidRPr="007E7DAB">
        <w:rPr>
          <w:rFonts w:ascii="Gill Sans MT" w:eastAsia="Calibri" w:hAnsi="Gill Sans MT" w:cs="Calibri"/>
          <w:color w:val="000000"/>
          <w:lang w:val="en-GB" w:eastAsia="en-GB"/>
        </w:rPr>
        <w:t>Building students’ confidence and self-</w:t>
      </w:r>
      <w:r w:rsidR="00FC483D" w:rsidRPr="007E7DAB">
        <w:rPr>
          <w:rFonts w:ascii="Gill Sans MT" w:eastAsia="Calibri" w:hAnsi="Gill Sans MT" w:cs="Calibri"/>
          <w:color w:val="000000"/>
          <w:lang w:val="en-GB" w:eastAsia="en-GB"/>
        </w:rPr>
        <w:t>reliance as</w:t>
      </w:r>
      <w:r w:rsidRPr="007E7DAB">
        <w:rPr>
          <w:rFonts w:ascii="Gill Sans MT" w:eastAsia="Calibri" w:hAnsi="Gill Sans MT" w:cs="Calibri"/>
          <w:color w:val="000000"/>
          <w:lang w:val="en-GB" w:eastAsia="en-GB"/>
        </w:rPr>
        <w:t xml:space="preserve"> learners throughout school.</w:t>
      </w:r>
    </w:p>
    <w:p w:rsidR="007E7DAB" w:rsidRPr="007E7DAB" w:rsidRDefault="007E7DAB" w:rsidP="00FC483D">
      <w:pPr>
        <w:widowControl/>
        <w:numPr>
          <w:ilvl w:val="0"/>
          <w:numId w:val="10"/>
        </w:numPr>
        <w:autoSpaceDE w:val="0"/>
        <w:autoSpaceDN w:val="0"/>
        <w:adjustRightInd w:val="0"/>
        <w:spacing w:line="259" w:lineRule="auto"/>
        <w:rPr>
          <w:rFonts w:ascii="Gill Sans MT" w:eastAsia="Calibri" w:hAnsi="Gill Sans MT" w:cs="Calibri"/>
          <w:color w:val="000000"/>
          <w:lang w:val="en-GB" w:eastAsia="en-GB"/>
        </w:rPr>
      </w:pPr>
      <w:r w:rsidRPr="007E7DAB">
        <w:rPr>
          <w:rFonts w:ascii="Gill Sans MT" w:eastAsia="Calibri" w:hAnsi="Gill Sans MT" w:cs="Calibri"/>
          <w:color w:val="000000"/>
          <w:lang w:val="en-GB" w:eastAsia="en-GB"/>
        </w:rPr>
        <w:t>Ensuring disadvantaged students embrace the wide cultural curriculum and become super literate.</w:t>
      </w:r>
    </w:p>
    <w:p w:rsidR="007E7DAB" w:rsidRPr="007E7DAB" w:rsidRDefault="007E7DAB" w:rsidP="00FC483D">
      <w:pPr>
        <w:widowControl/>
        <w:numPr>
          <w:ilvl w:val="0"/>
          <w:numId w:val="10"/>
        </w:numPr>
        <w:autoSpaceDE w:val="0"/>
        <w:autoSpaceDN w:val="0"/>
        <w:adjustRightInd w:val="0"/>
        <w:spacing w:line="259" w:lineRule="auto"/>
        <w:rPr>
          <w:rFonts w:ascii="Gill Sans MT" w:eastAsia="Calibri" w:hAnsi="Gill Sans MT" w:cs="Calibri"/>
          <w:color w:val="000000"/>
          <w:lang w:val="en-GB" w:eastAsia="en-GB"/>
        </w:rPr>
      </w:pPr>
      <w:r w:rsidRPr="007E7DAB">
        <w:rPr>
          <w:rFonts w:ascii="Gill Sans MT" w:eastAsia="Calibri" w:hAnsi="Gill Sans MT" w:cs="Calibri"/>
          <w:color w:val="000000"/>
          <w:lang w:val="en-GB" w:eastAsia="en-GB"/>
        </w:rPr>
        <w:t>Securing and evaluating the views of disadvantaged students in order to provide bespoke support.</w:t>
      </w:r>
    </w:p>
    <w:p w:rsidR="007E7DAB" w:rsidRPr="007E7DAB" w:rsidRDefault="007E7DAB" w:rsidP="007E7DAB">
      <w:pPr>
        <w:widowControl/>
        <w:autoSpaceDE w:val="0"/>
        <w:autoSpaceDN w:val="0"/>
        <w:adjustRightInd w:val="0"/>
        <w:ind w:left="720"/>
        <w:rPr>
          <w:rFonts w:ascii="Gill Sans MT" w:eastAsia="Calibri" w:hAnsi="Gill Sans MT" w:cs="Calibri"/>
          <w:color w:val="000000"/>
          <w:lang w:val="en-GB" w:eastAsia="en-GB"/>
        </w:rPr>
      </w:pPr>
    </w:p>
    <w:p w:rsidR="007E7DAB" w:rsidRPr="007E7DAB" w:rsidRDefault="007E7DAB" w:rsidP="007E7DAB">
      <w:pPr>
        <w:widowControl/>
        <w:autoSpaceDE w:val="0"/>
        <w:autoSpaceDN w:val="0"/>
        <w:adjustRightInd w:val="0"/>
        <w:rPr>
          <w:rFonts w:ascii="Gill Sans MT" w:eastAsia="Calibri" w:hAnsi="Gill Sans MT" w:cs="Calibri"/>
          <w:color w:val="000000"/>
          <w:lang w:eastAsia="en-GB"/>
        </w:rPr>
      </w:pPr>
      <w:r w:rsidRPr="007E7DAB">
        <w:rPr>
          <w:rFonts w:ascii="Gill Sans MT" w:eastAsia="Calibri" w:hAnsi="Gill Sans MT" w:cs="Calibri"/>
          <w:color w:val="000000"/>
          <w:lang w:eastAsia="en-GB"/>
        </w:rPr>
        <w:t>The above will form the overarching rationale and inform the finite planning for disadvantaged students in 2018-2019.</w:t>
      </w:r>
    </w:p>
    <w:p w:rsidR="00FC483D" w:rsidRDefault="005874EF" w:rsidP="00FC483D">
      <w:r>
        <w:t>When implementing</w:t>
      </w:r>
      <w:bookmarkStart w:id="0" w:name="_GoBack"/>
      <w:bookmarkEnd w:id="0"/>
      <w:r w:rsidR="00FC483D">
        <w:t xml:space="preserve"> the 2018-19 strategy we will ensure</w:t>
      </w:r>
      <w:r w:rsidR="005F2E0E">
        <w:t>:</w:t>
      </w:r>
      <w:r w:rsidR="00FC483D">
        <w:t xml:space="preserve"> </w:t>
      </w:r>
    </w:p>
    <w:p w:rsidR="00FC483D" w:rsidRDefault="00FC483D" w:rsidP="00FC483D"/>
    <w:p w:rsidR="00FC483D" w:rsidRPr="00FC483D" w:rsidRDefault="00FC483D" w:rsidP="00FC483D">
      <w:pPr>
        <w:pStyle w:val="ListParagraph"/>
        <w:widowControl/>
        <w:numPr>
          <w:ilvl w:val="0"/>
          <w:numId w:val="41"/>
        </w:numPr>
        <w:spacing w:after="160" w:line="259" w:lineRule="auto"/>
        <w:contextualSpacing/>
        <w:rPr>
          <w:i/>
        </w:rPr>
      </w:pPr>
      <w:r>
        <w:t>All whole school strategies must be designed to impact on the provision and outcomes for PP students</w:t>
      </w:r>
      <w:r w:rsidR="005F2E0E">
        <w:t>.</w:t>
      </w:r>
    </w:p>
    <w:p w:rsidR="00FC483D" w:rsidRPr="00FC483D" w:rsidRDefault="00FC483D" w:rsidP="00FC483D">
      <w:pPr>
        <w:pStyle w:val="ListParagraph"/>
        <w:widowControl/>
        <w:numPr>
          <w:ilvl w:val="0"/>
          <w:numId w:val="41"/>
        </w:numPr>
        <w:spacing w:after="160" w:line="259" w:lineRule="auto"/>
        <w:contextualSpacing/>
        <w:rPr>
          <w:i/>
        </w:rPr>
      </w:pPr>
      <w:r>
        <w:t>Any strategy must have a baseline measure in place</w:t>
      </w:r>
      <w:r w:rsidR="005F2E0E">
        <w:t>.</w:t>
      </w:r>
    </w:p>
    <w:p w:rsidR="00FC483D" w:rsidRPr="00FC483D" w:rsidRDefault="00FC483D" w:rsidP="00FC483D">
      <w:pPr>
        <w:pStyle w:val="ListParagraph"/>
        <w:widowControl/>
        <w:numPr>
          <w:ilvl w:val="0"/>
          <w:numId w:val="41"/>
        </w:numPr>
        <w:spacing w:after="160" w:line="259" w:lineRule="auto"/>
        <w:contextualSpacing/>
        <w:rPr>
          <w:i/>
        </w:rPr>
      </w:pPr>
      <w:r>
        <w:t>All data collected, monitored and reported upon must be broken down in to PP and non PP</w:t>
      </w:r>
      <w:r w:rsidR="005F2E0E">
        <w:t>.</w:t>
      </w:r>
    </w:p>
    <w:p w:rsidR="00FC483D" w:rsidRPr="00FC483D" w:rsidRDefault="00FC483D" w:rsidP="00FC483D">
      <w:pPr>
        <w:pStyle w:val="ListParagraph"/>
        <w:widowControl/>
        <w:numPr>
          <w:ilvl w:val="0"/>
          <w:numId w:val="41"/>
        </w:numPr>
        <w:spacing w:after="160" w:line="259" w:lineRule="auto"/>
        <w:contextualSpacing/>
        <w:rPr>
          <w:i/>
        </w:rPr>
      </w:pPr>
      <w:r>
        <w:t>All opinions sought must be broken down in to PP and non PP</w:t>
      </w:r>
      <w:r w:rsidR="005F2E0E">
        <w:t>.</w:t>
      </w:r>
    </w:p>
    <w:p w:rsidR="00FC483D" w:rsidRPr="00FC483D" w:rsidRDefault="00FC483D" w:rsidP="00FC483D">
      <w:pPr>
        <w:pStyle w:val="ListParagraph"/>
        <w:widowControl/>
        <w:numPr>
          <w:ilvl w:val="0"/>
          <w:numId w:val="41"/>
        </w:numPr>
        <w:spacing w:after="160" w:line="259" w:lineRule="auto"/>
        <w:contextualSpacing/>
        <w:rPr>
          <w:i/>
        </w:rPr>
      </w:pPr>
      <w:r>
        <w:t>All staff will know their PP students, their needs and have appropriate teaching strategy in place</w:t>
      </w:r>
      <w:r w:rsidR="005F2E0E">
        <w:t>.</w:t>
      </w:r>
    </w:p>
    <w:p w:rsidR="00FC483D" w:rsidRPr="007E7DAB" w:rsidRDefault="00FC483D" w:rsidP="007E7DAB">
      <w:pPr>
        <w:rPr>
          <w:rFonts w:ascii="Gill Sans MT" w:hAnsi="Gill Sans MT" w:cstheme="minorHAnsi"/>
          <w:b/>
          <w:color w:val="4F81BD" w:themeColor="accent1"/>
        </w:rPr>
      </w:pPr>
    </w:p>
    <w:sectPr w:rsidR="00FC483D" w:rsidRPr="007E7DAB" w:rsidSect="00F528D5">
      <w:headerReference w:type="default" r:id="rId8"/>
      <w:footerReference w:type="default" r:id="rId9"/>
      <w:pgSz w:w="11910" w:h="16840"/>
      <w:pgMar w:top="2982" w:right="580" w:bottom="1300" w:left="561" w:header="708" w:footer="11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3ED" w:rsidRDefault="009543ED">
      <w:r>
        <w:separator/>
      </w:r>
    </w:p>
  </w:endnote>
  <w:endnote w:type="continuationSeparator" w:id="0">
    <w:p w:rsidR="009543ED" w:rsidRDefault="0095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6B" w:rsidRDefault="00776C6B">
    <w:pPr>
      <w:spacing w:line="14" w:lineRule="auto"/>
      <w:rPr>
        <w:sz w:val="20"/>
        <w:szCs w:val="20"/>
      </w:rPr>
    </w:pPr>
    <w:r w:rsidRPr="00DC3B11">
      <w:rPr>
        <w:noProof/>
        <w:lang w:val="en-GB" w:eastAsia="en-GB"/>
      </w:rPr>
      <mc:AlternateContent>
        <mc:Choice Requires="wps">
          <w:drawing>
            <wp:anchor distT="0" distB="0" distL="114300" distR="114300" simplePos="0" relativeHeight="251667968" behindDoc="1" locked="0" layoutInCell="1" allowOverlap="1" wp14:anchorId="19A12DFF" wp14:editId="576E5E9C">
              <wp:simplePos x="0" y="0"/>
              <wp:positionH relativeFrom="page">
                <wp:posOffset>1949571</wp:posOffset>
              </wp:positionH>
              <wp:positionV relativeFrom="page">
                <wp:posOffset>9980762</wp:posOffset>
              </wp:positionV>
              <wp:extent cx="3686414" cy="139700"/>
              <wp:effectExtent l="0" t="0" r="9525" b="127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414"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C6B" w:rsidRDefault="00331A53" w:rsidP="00DC3B11">
                          <w:pPr>
                            <w:pStyle w:val="BodyText"/>
                            <w:spacing w:before="2"/>
                            <w:ind w:left="20" w:firstLine="0"/>
                          </w:pPr>
                          <w:r>
                            <w:rPr>
                              <w:spacing w:val="-1"/>
                            </w:rPr>
                            <w:t xml:space="preserve">Success for All:   </w:t>
                          </w:r>
                          <w:r w:rsidR="00776C6B">
                            <w:rPr>
                              <w:spacing w:val="-1"/>
                            </w:rPr>
                            <w:t xml:space="preserve">Every Culture </w:t>
                          </w:r>
                          <w:r w:rsidR="00776C6B">
                            <w:t>|</w:t>
                          </w:r>
                          <w:r w:rsidR="00776C6B">
                            <w:rPr>
                              <w:spacing w:val="-1"/>
                            </w:rPr>
                            <w:t xml:space="preserve"> Every</w:t>
                          </w:r>
                          <w:r w:rsidR="00776C6B">
                            <w:t xml:space="preserve"> </w:t>
                          </w:r>
                          <w:r w:rsidR="00776C6B">
                            <w:rPr>
                              <w:spacing w:val="-1"/>
                            </w:rPr>
                            <w:t xml:space="preserve">Child   </w:t>
                          </w:r>
                          <w:r w:rsidR="00776C6B">
                            <w:t xml:space="preserve">| </w:t>
                          </w:r>
                          <w:r w:rsidR="00776C6B">
                            <w:rPr>
                              <w:spacing w:val="-1"/>
                            </w:rPr>
                            <w:t>Every Day</w:t>
                          </w:r>
                          <w:r w:rsidR="00776C6B">
                            <w:rPr>
                              <w:spacing w:val="1"/>
                            </w:rPr>
                            <w:t xml:space="preserve"> </w:t>
                          </w:r>
                          <w:r w:rsidR="00776C6B">
                            <w:t>|</w:t>
                          </w:r>
                          <w:r w:rsidR="00776C6B">
                            <w:rPr>
                              <w:spacing w:val="-1"/>
                            </w:rPr>
                            <w:t xml:space="preserve"> Same Opportunities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A12DFF" id="_x0000_t202" coordsize="21600,21600" o:spt="202" path="m,l,21600r21600,l21600,xe">
              <v:stroke joinstyle="miter"/>
              <v:path gradientshapeok="t" o:connecttype="rect"/>
            </v:shapetype>
            <v:shape id="Text Box 50" o:spid="_x0000_s1027" type="#_x0000_t202" style="position:absolute;margin-left:153.5pt;margin-top:785.9pt;width:290.25pt;height:1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" filled="f" stroked="f">
              <v:textbox inset="0,0,0,0">
                <w:txbxContent>
                  <w:p w:rsidR="00776C6B" w:rsidRDefault="00331A53" w:rsidP="00DC3B11">
                    <w:pPr>
                      <w:pStyle w:val="BodyText"/>
                      <w:spacing w:before="2"/>
                      <w:ind w:left="20" w:firstLine="0"/>
                    </w:pPr>
                    <w:r>
                      <w:rPr>
                        <w:spacing w:val="-1"/>
                      </w:rPr>
                      <w:t xml:space="preserve">Success for All:   </w:t>
                    </w:r>
                    <w:r w:rsidR="00776C6B">
                      <w:rPr>
                        <w:spacing w:val="-1"/>
                      </w:rPr>
                      <w:t xml:space="preserve">Every Culture </w:t>
                    </w:r>
                    <w:r w:rsidR="00776C6B">
                      <w:t>|</w:t>
                    </w:r>
                    <w:r w:rsidR="00776C6B">
                      <w:rPr>
                        <w:spacing w:val="-1"/>
                      </w:rPr>
                      <w:t xml:space="preserve"> Every</w:t>
                    </w:r>
                    <w:r w:rsidR="00776C6B">
                      <w:t xml:space="preserve"> </w:t>
                    </w:r>
                    <w:r w:rsidR="00776C6B">
                      <w:rPr>
                        <w:spacing w:val="-1"/>
                      </w:rPr>
                      <w:t xml:space="preserve">Child   </w:t>
                    </w:r>
                    <w:r w:rsidR="00776C6B">
                      <w:t xml:space="preserve">| </w:t>
                    </w:r>
                    <w:r w:rsidR="00776C6B">
                      <w:rPr>
                        <w:spacing w:val="-1"/>
                      </w:rPr>
                      <w:t>Every Day</w:t>
                    </w:r>
                    <w:r w:rsidR="00776C6B">
                      <w:rPr>
                        <w:spacing w:val="1"/>
                      </w:rPr>
                      <w:t xml:space="preserve"> </w:t>
                    </w:r>
                    <w:r w:rsidR="00776C6B">
                      <w:t>|</w:t>
                    </w:r>
                    <w:r w:rsidR="00776C6B">
                      <w:rPr>
                        <w:spacing w:val="-1"/>
                      </w:rPr>
                      <w:t xml:space="preserve"> Same Opportunities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680" behindDoc="1" locked="0" layoutInCell="1" allowOverlap="1">
              <wp:simplePos x="0" y="0"/>
              <wp:positionH relativeFrom="page">
                <wp:posOffset>6548120</wp:posOffset>
              </wp:positionH>
              <wp:positionV relativeFrom="page">
                <wp:posOffset>9850755</wp:posOffset>
              </wp:positionV>
              <wp:extent cx="568325" cy="139700"/>
              <wp:effectExtent l="4445"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C6B" w:rsidRDefault="00776C6B">
                          <w:pPr>
                            <w:pStyle w:val="BodyText"/>
                            <w:spacing w:before="2"/>
                            <w:ind w:left="40" w:firstLine="0"/>
                          </w:pPr>
                          <w:r>
                            <w:fldChar w:fldCharType="begin"/>
                          </w:r>
                          <w:r>
                            <w:instrText xml:space="preserve"> PAGE </w:instrText>
                          </w:r>
                          <w:r>
                            <w:fldChar w:fldCharType="separate"/>
                          </w:r>
                          <w:r w:rsidR="005874EF">
                            <w:rPr>
                              <w:noProof/>
                            </w:rPr>
                            <w:t>4</w:t>
                          </w:r>
                          <w:r>
                            <w:fldChar w:fldCharType="end"/>
                          </w:r>
                          <w:r>
                            <w:t xml:space="preserve"> | </w:t>
                          </w:r>
                          <w:r>
                            <w:rPr>
                              <w:color w:val="7E7E7E"/>
                              <w:spacing w:val="14"/>
                            </w:rPr>
                            <w:t>P</w:t>
                          </w:r>
                          <w:r>
                            <w:rPr>
                              <w:color w:val="7E7E7E"/>
                            </w:rPr>
                            <w:t xml:space="preserve"> </w:t>
                          </w:r>
                          <w:r>
                            <w:rPr>
                              <w:color w:val="7E7E7E"/>
                              <w:spacing w:val="14"/>
                            </w:rPr>
                            <w:t>a</w:t>
                          </w:r>
                          <w:r>
                            <w:rPr>
                              <w:color w:val="7E7E7E"/>
                            </w:rPr>
                            <w:t xml:space="preserve"> </w:t>
                          </w:r>
                          <w:r>
                            <w:rPr>
                              <w:color w:val="7E7E7E"/>
                              <w:spacing w:val="14"/>
                            </w:rPr>
                            <w:t>g</w:t>
                          </w:r>
                          <w:r>
                            <w:rPr>
                              <w:color w:val="7E7E7E"/>
                            </w:rPr>
                            <w:t xml:space="preserve"> e</w:t>
                          </w:r>
                          <w:r>
                            <w:rPr>
                              <w:color w:val="7E7E7E"/>
                              <w:spacing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15.6pt;margin-top:775.65pt;width:44.75pt;height: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MdsAIAAK8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" filled="f" stroked="f">
              <v:textbox inset="0,0,0,0">
                <w:txbxContent>
                  <w:p w:rsidR="00776C6B" w:rsidRDefault="00776C6B">
                    <w:pPr>
                      <w:pStyle w:val="BodyText"/>
                      <w:spacing w:before="2"/>
                      <w:ind w:left="40" w:firstLine="0"/>
                    </w:pPr>
                    <w:r>
                      <w:fldChar w:fldCharType="begin"/>
                    </w:r>
                    <w:r>
                      <w:instrText xml:space="preserve"> PAGE </w:instrText>
                    </w:r>
                    <w:r>
                      <w:fldChar w:fldCharType="separate"/>
                    </w:r>
                    <w:r w:rsidR="005874EF">
                      <w:rPr>
                        <w:noProof/>
                      </w:rPr>
                      <w:t>4</w:t>
                    </w:r>
                    <w:r>
                      <w:fldChar w:fldCharType="end"/>
                    </w:r>
                    <w:r>
                      <w:t xml:space="preserve"> | </w:t>
                    </w:r>
                    <w:r>
                      <w:rPr>
                        <w:color w:val="7E7E7E"/>
                        <w:spacing w:val="14"/>
                      </w:rPr>
                      <w:t>P</w:t>
                    </w:r>
                    <w:r>
                      <w:rPr>
                        <w:color w:val="7E7E7E"/>
                      </w:rPr>
                      <w:t xml:space="preserve"> </w:t>
                    </w:r>
                    <w:r>
                      <w:rPr>
                        <w:color w:val="7E7E7E"/>
                        <w:spacing w:val="14"/>
                      </w:rPr>
                      <w:t>a</w:t>
                    </w:r>
                    <w:r>
                      <w:rPr>
                        <w:color w:val="7E7E7E"/>
                      </w:rPr>
                      <w:t xml:space="preserve"> </w:t>
                    </w:r>
                    <w:r>
                      <w:rPr>
                        <w:color w:val="7E7E7E"/>
                        <w:spacing w:val="14"/>
                      </w:rPr>
                      <w:t>g</w:t>
                    </w:r>
                    <w:r>
                      <w:rPr>
                        <w:color w:val="7E7E7E"/>
                      </w:rPr>
                      <w:t xml:space="preserve"> e</w:t>
                    </w:r>
                    <w:r>
                      <w:rPr>
                        <w:color w:val="7E7E7E"/>
                        <w:spacing w:val="1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3ED" w:rsidRDefault="009543ED">
      <w:r>
        <w:separator/>
      </w:r>
    </w:p>
  </w:footnote>
  <w:footnote w:type="continuationSeparator" w:id="0">
    <w:p w:rsidR="009543ED" w:rsidRDefault="00954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A53" w:rsidRDefault="00CB01B4">
    <w:pPr>
      <w:pStyle w:val="Header"/>
    </w:pPr>
    <w:r>
      <w:rPr>
        <w:noProof/>
        <w:lang w:val="en-GB" w:eastAsia="en-GB"/>
      </w:rPr>
      <mc:AlternateContent>
        <mc:Choice Requires="wps">
          <w:drawing>
            <wp:anchor distT="0" distB="0" distL="114300" distR="114300" simplePos="0" relativeHeight="251670016" behindDoc="1" locked="0" layoutInCell="1" allowOverlap="1" wp14:anchorId="04BC73CB" wp14:editId="4CB2DD74">
              <wp:simplePos x="0" y="0"/>
              <wp:positionH relativeFrom="margin">
                <wp:posOffset>-180975</wp:posOffset>
              </wp:positionH>
              <wp:positionV relativeFrom="topMargin">
                <wp:posOffset>1196340</wp:posOffset>
              </wp:positionV>
              <wp:extent cx="668655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A53" w:rsidRPr="00D951E8" w:rsidRDefault="00331A53" w:rsidP="00331A53">
                          <w:pPr>
                            <w:spacing w:line="555" w:lineRule="exact"/>
                            <w:ind w:left="20"/>
                            <w:rPr>
                              <w:rFonts w:ascii="Gill Sans MT" w:eastAsia="Garamond" w:hAnsi="Gill Sans MT" w:cs="Garamond"/>
                              <w:sz w:val="40"/>
                              <w:szCs w:val="52"/>
                            </w:rPr>
                          </w:pPr>
                          <w:r>
                            <w:rPr>
                              <w:rFonts w:ascii="Gill Sans MT" w:hAnsi="Gill Sans MT"/>
                              <w:sz w:val="52"/>
                            </w:rPr>
                            <w:t xml:space="preserve">            </w:t>
                          </w:r>
                          <w:r w:rsidRPr="00D951E8">
                            <w:rPr>
                              <w:rFonts w:ascii="Gill Sans MT" w:hAnsi="Gill Sans MT"/>
                              <w:sz w:val="48"/>
                            </w:rPr>
                            <w:t>Pupil</w:t>
                          </w:r>
                          <w:r w:rsidRPr="00D951E8">
                            <w:rPr>
                              <w:rFonts w:ascii="Gill Sans MT" w:hAnsi="Gill Sans MT"/>
                              <w:spacing w:val="-8"/>
                              <w:sz w:val="48"/>
                            </w:rPr>
                            <w:t xml:space="preserve"> </w:t>
                          </w:r>
                          <w:r w:rsidRPr="00D951E8">
                            <w:rPr>
                              <w:rFonts w:ascii="Gill Sans MT" w:hAnsi="Gill Sans MT"/>
                              <w:sz w:val="48"/>
                            </w:rPr>
                            <w:t>Premium</w:t>
                          </w:r>
                          <w:r w:rsidRPr="00D951E8">
                            <w:rPr>
                              <w:rFonts w:ascii="Gill Sans MT" w:hAnsi="Gill Sans MT"/>
                              <w:spacing w:val="-8"/>
                              <w:sz w:val="48"/>
                            </w:rPr>
                            <w:t xml:space="preserve"> </w:t>
                          </w:r>
                          <w:r w:rsidR="00CB01B4">
                            <w:rPr>
                              <w:rFonts w:ascii="Gill Sans MT" w:hAnsi="Gill Sans MT"/>
                              <w:spacing w:val="-8"/>
                              <w:sz w:val="48"/>
                            </w:rPr>
                            <w:t xml:space="preserve">Impact </w:t>
                          </w:r>
                          <w:r w:rsidR="006B37BD">
                            <w:rPr>
                              <w:rFonts w:ascii="Gill Sans MT" w:hAnsi="Gill Sans MT"/>
                              <w:sz w:val="48"/>
                            </w:rPr>
                            <w:t>Statement 2017- 2018</w:t>
                          </w:r>
                          <w:r w:rsidRPr="00D609E9">
                            <w:rPr>
                              <w:noProof/>
                              <w:lang w:val="en-GB" w:eastAsia="en-GB"/>
                            </w:rPr>
                            <w:drawing>
                              <wp:inline distT="0" distB="0" distL="0" distR="0" wp14:anchorId="60EFDD3A" wp14:editId="6D06DC26">
                                <wp:extent cx="6659245" cy="49530"/>
                                <wp:effectExtent l="0" t="0" r="8255"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245" cy="495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4BC73CB" id="_x0000_t202" coordsize="21600,21600" o:spt="202" path="m,l,21600r21600,l21600,xe">
              <v:stroke joinstyle="miter"/>
              <v:path gradientshapeok="t" o:connecttype="rect"/>
            </v:shapetype>
            <v:shape id="Text Box 9" o:spid="_x0000_s1026" type="#_x0000_t202" style="position:absolute;margin-left:-14.25pt;margin-top:94.2pt;width:526.5pt;height:1in;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" filled="f" stroked="f">
              <v:textbox inset="0,0,0,0">
                <w:txbxContent>
                  <w:p w:rsidR="00331A53" w:rsidRPr="00D951E8" w:rsidRDefault="00331A53" w:rsidP="00331A53">
                    <w:pPr>
                      <w:spacing w:line="555" w:lineRule="exact"/>
                      <w:ind w:left="20"/>
                      <w:rPr>
                        <w:rFonts w:ascii="Gill Sans MT" w:eastAsia="Garamond" w:hAnsi="Gill Sans MT" w:cs="Garamond"/>
                        <w:sz w:val="40"/>
                        <w:szCs w:val="52"/>
                      </w:rPr>
                    </w:pPr>
                    <w:r>
                      <w:rPr>
                        <w:rFonts w:ascii="Gill Sans MT" w:hAnsi="Gill Sans MT"/>
                        <w:sz w:val="52"/>
                      </w:rPr>
                      <w:t xml:space="preserve">            </w:t>
                    </w:r>
                    <w:r w:rsidRPr="00D951E8">
                      <w:rPr>
                        <w:rFonts w:ascii="Gill Sans MT" w:hAnsi="Gill Sans MT"/>
                        <w:sz w:val="48"/>
                      </w:rPr>
                      <w:t>Pupil</w:t>
                    </w:r>
                    <w:r w:rsidRPr="00D951E8">
                      <w:rPr>
                        <w:rFonts w:ascii="Gill Sans MT" w:hAnsi="Gill Sans MT"/>
                        <w:spacing w:val="-8"/>
                        <w:sz w:val="48"/>
                      </w:rPr>
                      <w:t xml:space="preserve"> </w:t>
                    </w:r>
                    <w:r w:rsidRPr="00D951E8">
                      <w:rPr>
                        <w:rFonts w:ascii="Gill Sans MT" w:hAnsi="Gill Sans MT"/>
                        <w:sz w:val="48"/>
                      </w:rPr>
                      <w:t>Premium</w:t>
                    </w:r>
                    <w:r w:rsidRPr="00D951E8">
                      <w:rPr>
                        <w:rFonts w:ascii="Gill Sans MT" w:hAnsi="Gill Sans MT"/>
                        <w:spacing w:val="-8"/>
                        <w:sz w:val="48"/>
                      </w:rPr>
                      <w:t xml:space="preserve"> </w:t>
                    </w:r>
                    <w:r w:rsidR="00CB01B4">
                      <w:rPr>
                        <w:rFonts w:ascii="Gill Sans MT" w:hAnsi="Gill Sans MT"/>
                        <w:spacing w:val="-8"/>
                        <w:sz w:val="48"/>
                      </w:rPr>
                      <w:t xml:space="preserve">Impact </w:t>
                    </w:r>
                    <w:r w:rsidR="006B37BD">
                      <w:rPr>
                        <w:rFonts w:ascii="Gill Sans MT" w:hAnsi="Gill Sans MT"/>
                        <w:sz w:val="48"/>
                      </w:rPr>
                      <w:t>Statement 2017- 2018</w:t>
                    </w:r>
                    <w:r w:rsidRPr="00D609E9">
                      <w:rPr>
                        <w:noProof/>
                        <w:lang w:val="en-GB" w:eastAsia="en-GB"/>
                      </w:rPr>
                      <w:drawing>
                        <wp:inline distT="0" distB="0" distL="0" distR="0" wp14:anchorId="60EFDD3A" wp14:editId="6D06DC26">
                          <wp:extent cx="6659245" cy="49530"/>
                          <wp:effectExtent l="0" t="0" r="8255"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9245" cy="49530"/>
                                  </a:xfrm>
                                  <a:prstGeom prst="rect">
                                    <a:avLst/>
                                  </a:prstGeom>
                                  <a:noFill/>
                                  <a:ln>
                                    <a:noFill/>
                                  </a:ln>
                                </pic:spPr>
                              </pic:pic>
                            </a:graphicData>
                          </a:graphic>
                        </wp:inline>
                      </w:drawing>
                    </w:r>
                  </w:p>
                </w:txbxContent>
              </v:textbox>
              <w10:wrap anchorx="margin" anchory="margin"/>
            </v:shape>
          </w:pict>
        </mc:Fallback>
      </mc:AlternateContent>
    </w:r>
    <w:r w:rsidR="00331A53">
      <w:rPr>
        <w:noProof/>
        <w:lang w:val="en-GB" w:eastAsia="en-GB"/>
      </w:rPr>
      <w:drawing>
        <wp:anchor distT="0" distB="0" distL="114300" distR="114300" simplePos="0" relativeHeight="251671040" behindDoc="1" locked="0" layoutInCell="1" allowOverlap="1" wp14:anchorId="1D443D2C" wp14:editId="5DEB73B6">
          <wp:simplePos x="0" y="0"/>
          <wp:positionH relativeFrom="column">
            <wp:posOffset>2101670</wp:posOffset>
          </wp:positionH>
          <wp:positionV relativeFrom="paragraph">
            <wp:posOffset>-24837</wp:posOffset>
          </wp:positionV>
          <wp:extent cx="2237740" cy="774065"/>
          <wp:effectExtent l="0" t="0" r="0" b="6985"/>
          <wp:wrapTight wrapText="bothSides">
            <wp:wrapPolygon edited="0">
              <wp:start x="0" y="0"/>
              <wp:lineTo x="0" y="21263"/>
              <wp:lineTo x="21330" y="21263"/>
              <wp:lineTo x="2133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7740" cy="774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0828"/>
    <w:multiLevelType w:val="hybridMultilevel"/>
    <w:tmpl w:val="3948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3540F"/>
    <w:multiLevelType w:val="hybridMultilevel"/>
    <w:tmpl w:val="52A0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10EDF"/>
    <w:multiLevelType w:val="hybridMultilevel"/>
    <w:tmpl w:val="394EB5E6"/>
    <w:lvl w:ilvl="0" w:tplc="CCF43F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47A8D"/>
    <w:multiLevelType w:val="hybridMultilevel"/>
    <w:tmpl w:val="6A7E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E456D"/>
    <w:multiLevelType w:val="hybridMultilevel"/>
    <w:tmpl w:val="72A6C7D4"/>
    <w:lvl w:ilvl="0" w:tplc="BAB66992">
      <w:start w:val="1"/>
      <w:numFmt w:val="bullet"/>
      <w:lvlText w:val="●"/>
      <w:lvlJc w:val="left"/>
      <w:pPr>
        <w:ind w:left="874" w:hanging="358"/>
      </w:pPr>
      <w:rPr>
        <w:rFonts w:ascii="Times New Roman" w:eastAsia="Times New Roman" w:hAnsi="Times New Roman" w:hint="default"/>
        <w:w w:val="76"/>
        <w:sz w:val="18"/>
        <w:szCs w:val="18"/>
      </w:rPr>
    </w:lvl>
    <w:lvl w:ilvl="1" w:tplc="70341ABC">
      <w:start w:val="1"/>
      <w:numFmt w:val="bullet"/>
      <w:lvlText w:val="•"/>
      <w:lvlJc w:val="left"/>
      <w:pPr>
        <w:ind w:left="1863" w:hanging="358"/>
      </w:pPr>
      <w:rPr>
        <w:rFonts w:hint="default"/>
      </w:rPr>
    </w:lvl>
    <w:lvl w:ilvl="2" w:tplc="13CA8FC2">
      <w:start w:val="1"/>
      <w:numFmt w:val="bullet"/>
      <w:lvlText w:val="•"/>
      <w:lvlJc w:val="left"/>
      <w:pPr>
        <w:ind w:left="2852" w:hanging="358"/>
      </w:pPr>
      <w:rPr>
        <w:rFonts w:hint="default"/>
      </w:rPr>
    </w:lvl>
    <w:lvl w:ilvl="3" w:tplc="9AF644B4">
      <w:start w:val="1"/>
      <w:numFmt w:val="bullet"/>
      <w:lvlText w:val="•"/>
      <w:lvlJc w:val="left"/>
      <w:pPr>
        <w:ind w:left="3841" w:hanging="358"/>
      </w:pPr>
      <w:rPr>
        <w:rFonts w:hint="default"/>
      </w:rPr>
    </w:lvl>
    <w:lvl w:ilvl="4" w:tplc="147AECFA">
      <w:start w:val="1"/>
      <w:numFmt w:val="bullet"/>
      <w:lvlText w:val="•"/>
      <w:lvlJc w:val="left"/>
      <w:pPr>
        <w:ind w:left="4830" w:hanging="358"/>
      </w:pPr>
      <w:rPr>
        <w:rFonts w:hint="default"/>
      </w:rPr>
    </w:lvl>
    <w:lvl w:ilvl="5" w:tplc="DF0C7564">
      <w:start w:val="1"/>
      <w:numFmt w:val="bullet"/>
      <w:lvlText w:val="•"/>
      <w:lvlJc w:val="left"/>
      <w:pPr>
        <w:ind w:left="5819" w:hanging="358"/>
      </w:pPr>
      <w:rPr>
        <w:rFonts w:hint="default"/>
      </w:rPr>
    </w:lvl>
    <w:lvl w:ilvl="6" w:tplc="E6EC9E1A">
      <w:start w:val="1"/>
      <w:numFmt w:val="bullet"/>
      <w:lvlText w:val="•"/>
      <w:lvlJc w:val="left"/>
      <w:pPr>
        <w:ind w:left="6808" w:hanging="358"/>
      </w:pPr>
      <w:rPr>
        <w:rFonts w:hint="default"/>
      </w:rPr>
    </w:lvl>
    <w:lvl w:ilvl="7" w:tplc="BD8E8348">
      <w:start w:val="1"/>
      <w:numFmt w:val="bullet"/>
      <w:lvlText w:val="•"/>
      <w:lvlJc w:val="left"/>
      <w:pPr>
        <w:ind w:left="7797" w:hanging="358"/>
      </w:pPr>
      <w:rPr>
        <w:rFonts w:hint="default"/>
      </w:rPr>
    </w:lvl>
    <w:lvl w:ilvl="8" w:tplc="C9E02112">
      <w:start w:val="1"/>
      <w:numFmt w:val="bullet"/>
      <w:lvlText w:val="•"/>
      <w:lvlJc w:val="left"/>
      <w:pPr>
        <w:ind w:left="8786" w:hanging="358"/>
      </w:pPr>
      <w:rPr>
        <w:rFonts w:hint="default"/>
      </w:rPr>
    </w:lvl>
  </w:abstractNum>
  <w:abstractNum w:abstractNumId="5" w15:restartNumberingAfterBreak="0">
    <w:nsid w:val="16305D21"/>
    <w:multiLevelType w:val="hybridMultilevel"/>
    <w:tmpl w:val="1542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35B09"/>
    <w:multiLevelType w:val="hybridMultilevel"/>
    <w:tmpl w:val="7048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11A7"/>
    <w:multiLevelType w:val="hybridMultilevel"/>
    <w:tmpl w:val="763E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E5077"/>
    <w:multiLevelType w:val="hybridMultilevel"/>
    <w:tmpl w:val="65BA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40499"/>
    <w:multiLevelType w:val="hybridMultilevel"/>
    <w:tmpl w:val="AF1E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223FF"/>
    <w:multiLevelType w:val="hybridMultilevel"/>
    <w:tmpl w:val="706A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F7830"/>
    <w:multiLevelType w:val="hybridMultilevel"/>
    <w:tmpl w:val="2900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06DE6"/>
    <w:multiLevelType w:val="hybridMultilevel"/>
    <w:tmpl w:val="BC0C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D4BB3"/>
    <w:multiLevelType w:val="hybridMultilevel"/>
    <w:tmpl w:val="8CD2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D69BC"/>
    <w:multiLevelType w:val="hybridMultilevel"/>
    <w:tmpl w:val="C340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90FCE"/>
    <w:multiLevelType w:val="hybridMultilevel"/>
    <w:tmpl w:val="B294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63BCA"/>
    <w:multiLevelType w:val="hybridMultilevel"/>
    <w:tmpl w:val="B01C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E17EF"/>
    <w:multiLevelType w:val="hybridMultilevel"/>
    <w:tmpl w:val="08B42F94"/>
    <w:lvl w:ilvl="0" w:tplc="5C7EBA70">
      <w:start w:val="1"/>
      <w:numFmt w:val="decimal"/>
      <w:lvlText w:val="%1."/>
      <w:lvlJc w:val="left"/>
      <w:pPr>
        <w:ind w:left="519" w:hanging="360"/>
      </w:pPr>
      <w:rPr>
        <w:rFonts w:hint="default"/>
      </w:rPr>
    </w:lvl>
    <w:lvl w:ilvl="1" w:tplc="08090019" w:tentative="1">
      <w:start w:val="1"/>
      <w:numFmt w:val="lowerLetter"/>
      <w:lvlText w:val="%2."/>
      <w:lvlJc w:val="left"/>
      <w:pPr>
        <w:ind w:left="1239" w:hanging="360"/>
      </w:pPr>
    </w:lvl>
    <w:lvl w:ilvl="2" w:tplc="0809001B" w:tentative="1">
      <w:start w:val="1"/>
      <w:numFmt w:val="lowerRoman"/>
      <w:lvlText w:val="%3."/>
      <w:lvlJc w:val="right"/>
      <w:pPr>
        <w:ind w:left="1959" w:hanging="180"/>
      </w:pPr>
    </w:lvl>
    <w:lvl w:ilvl="3" w:tplc="0809000F" w:tentative="1">
      <w:start w:val="1"/>
      <w:numFmt w:val="decimal"/>
      <w:lvlText w:val="%4."/>
      <w:lvlJc w:val="left"/>
      <w:pPr>
        <w:ind w:left="2679" w:hanging="360"/>
      </w:pPr>
    </w:lvl>
    <w:lvl w:ilvl="4" w:tplc="08090019" w:tentative="1">
      <w:start w:val="1"/>
      <w:numFmt w:val="lowerLetter"/>
      <w:lvlText w:val="%5."/>
      <w:lvlJc w:val="left"/>
      <w:pPr>
        <w:ind w:left="3399" w:hanging="360"/>
      </w:pPr>
    </w:lvl>
    <w:lvl w:ilvl="5" w:tplc="0809001B" w:tentative="1">
      <w:start w:val="1"/>
      <w:numFmt w:val="lowerRoman"/>
      <w:lvlText w:val="%6."/>
      <w:lvlJc w:val="right"/>
      <w:pPr>
        <w:ind w:left="4119" w:hanging="180"/>
      </w:pPr>
    </w:lvl>
    <w:lvl w:ilvl="6" w:tplc="0809000F" w:tentative="1">
      <w:start w:val="1"/>
      <w:numFmt w:val="decimal"/>
      <w:lvlText w:val="%7."/>
      <w:lvlJc w:val="left"/>
      <w:pPr>
        <w:ind w:left="4839" w:hanging="360"/>
      </w:pPr>
    </w:lvl>
    <w:lvl w:ilvl="7" w:tplc="08090019" w:tentative="1">
      <w:start w:val="1"/>
      <w:numFmt w:val="lowerLetter"/>
      <w:lvlText w:val="%8."/>
      <w:lvlJc w:val="left"/>
      <w:pPr>
        <w:ind w:left="5559" w:hanging="360"/>
      </w:pPr>
    </w:lvl>
    <w:lvl w:ilvl="8" w:tplc="0809001B" w:tentative="1">
      <w:start w:val="1"/>
      <w:numFmt w:val="lowerRoman"/>
      <w:lvlText w:val="%9."/>
      <w:lvlJc w:val="right"/>
      <w:pPr>
        <w:ind w:left="6279" w:hanging="180"/>
      </w:pPr>
    </w:lvl>
  </w:abstractNum>
  <w:abstractNum w:abstractNumId="18" w15:restartNumberingAfterBreak="0">
    <w:nsid w:val="32B90FE4"/>
    <w:multiLevelType w:val="hybridMultilevel"/>
    <w:tmpl w:val="5F16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E2869"/>
    <w:multiLevelType w:val="hybridMultilevel"/>
    <w:tmpl w:val="E8C6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0565E4"/>
    <w:multiLevelType w:val="hybridMultilevel"/>
    <w:tmpl w:val="6744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76614"/>
    <w:multiLevelType w:val="hybridMultilevel"/>
    <w:tmpl w:val="D778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646D1F"/>
    <w:multiLevelType w:val="hybridMultilevel"/>
    <w:tmpl w:val="38CC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56D6278"/>
    <w:multiLevelType w:val="hybridMultilevel"/>
    <w:tmpl w:val="76CE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AA61BB"/>
    <w:multiLevelType w:val="hybridMultilevel"/>
    <w:tmpl w:val="BC84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14073E3"/>
    <w:multiLevelType w:val="hybridMultilevel"/>
    <w:tmpl w:val="867A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C302BB"/>
    <w:multiLevelType w:val="hybridMultilevel"/>
    <w:tmpl w:val="ECA29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5EB02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4C26E5"/>
    <w:multiLevelType w:val="hybridMultilevel"/>
    <w:tmpl w:val="9CF02160"/>
    <w:lvl w:ilvl="0" w:tplc="AC060A0E">
      <w:start w:val="1"/>
      <w:numFmt w:val="bullet"/>
      <w:lvlText w:val="●"/>
      <w:lvlJc w:val="left"/>
      <w:pPr>
        <w:ind w:left="477" w:hanging="284"/>
      </w:pPr>
      <w:rPr>
        <w:rFonts w:ascii="Times New Roman" w:eastAsia="Times New Roman" w:hAnsi="Times New Roman" w:hint="default"/>
        <w:w w:val="76"/>
        <w:sz w:val="18"/>
        <w:szCs w:val="18"/>
      </w:rPr>
    </w:lvl>
    <w:lvl w:ilvl="1" w:tplc="1AF81590">
      <w:start w:val="1"/>
      <w:numFmt w:val="bullet"/>
      <w:lvlText w:val="•"/>
      <w:lvlJc w:val="left"/>
      <w:pPr>
        <w:ind w:left="787" w:hanging="284"/>
      </w:pPr>
      <w:rPr>
        <w:rFonts w:hint="default"/>
      </w:rPr>
    </w:lvl>
    <w:lvl w:ilvl="2" w:tplc="8FCE610C">
      <w:start w:val="1"/>
      <w:numFmt w:val="bullet"/>
      <w:lvlText w:val="•"/>
      <w:lvlJc w:val="left"/>
      <w:pPr>
        <w:ind w:left="1097" w:hanging="284"/>
      </w:pPr>
      <w:rPr>
        <w:rFonts w:hint="default"/>
      </w:rPr>
    </w:lvl>
    <w:lvl w:ilvl="3" w:tplc="7304ECE4">
      <w:start w:val="1"/>
      <w:numFmt w:val="bullet"/>
      <w:lvlText w:val="•"/>
      <w:lvlJc w:val="left"/>
      <w:pPr>
        <w:ind w:left="1406" w:hanging="284"/>
      </w:pPr>
      <w:rPr>
        <w:rFonts w:hint="default"/>
      </w:rPr>
    </w:lvl>
    <w:lvl w:ilvl="4" w:tplc="82C44048">
      <w:start w:val="1"/>
      <w:numFmt w:val="bullet"/>
      <w:lvlText w:val="•"/>
      <w:lvlJc w:val="left"/>
      <w:pPr>
        <w:ind w:left="1716" w:hanging="284"/>
      </w:pPr>
      <w:rPr>
        <w:rFonts w:hint="default"/>
      </w:rPr>
    </w:lvl>
    <w:lvl w:ilvl="5" w:tplc="8AE03B40">
      <w:start w:val="1"/>
      <w:numFmt w:val="bullet"/>
      <w:lvlText w:val="•"/>
      <w:lvlJc w:val="left"/>
      <w:pPr>
        <w:ind w:left="2025" w:hanging="284"/>
      </w:pPr>
      <w:rPr>
        <w:rFonts w:hint="default"/>
      </w:rPr>
    </w:lvl>
    <w:lvl w:ilvl="6" w:tplc="95E03D52">
      <w:start w:val="1"/>
      <w:numFmt w:val="bullet"/>
      <w:lvlText w:val="•"/>
      <w:lvlJc w:val="left"/>
      <w:pPr>
        <w:ind w:left="2335" w:hanging="284"/>
      </w:pPr>
      <w:rPr>
        <w:rFonts w:hint="default"/>
      </w:rPr>
    </w:lvl>
    <w:lvl w:ilvl="7" w:tplc="DAAA4FDE">
      <w:start w:val="1"/>
      <w:numFmt w:val="bullet"/>
      <w:lvlText w:val="•"/>
      <w:lvlJc w:val="left"/>
      <w:pPr>
        <w:ind w:left="2645" w:hanging="284"/>
      </w:pPr>
      <w:rPr>
        <w:rFonts w:hint="default"/>
      </w:rPr>
    </w:lvl>
    <w:lvl w:ilvl="8" w:tplc="6338C4DC">
      <w:start w:val="1"/>
      <w:numFmt w:val="bullet"/>
      <w:lvlText w:val="•"/>
      <w:lvlJc w:val="left"/>
      <w:pPr>
        <w:ind w:left="2954" w:hanging="284"/>
      </w:pPr>
      <w:rPr>
        <w:rFonts w:hint="default"/>
      </w:rPr>
    </w:lvl>
  </w:abstractNum>
  <w:abstractNum w:abstractNumId="30" w15:restartNumberingAfterBreak="0">
    <w:nsid w:val="49881EE7"/>
    <w:multiLevelType w:val="hybridMultilevel"/>
    <w:tmpl w:val="7886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CF1C74"/>
    <w:multiLevelType w:val="hybridMultilevel"/>
    <w:tmpl w:val="6D36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967290"/>
    <w:multiLevelType w:val="hybridMultilevel"/>
    <w:tmpl w:val="84AC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1B4214"/>
    <w:multiLevelType w:val="multilevel"/>
    <w:tmpl w:val="9C86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253E7"/>
    <w:multiLevelType w:val="hybridMultilevel"/>
    <w:tmpl w:val="368ACCD2"/>
    <w:lvl w:ilvl="0" w:tplc="3B8CEBE8">
      <w:start w:val="1"/>
      <w:numFmt w:val="bullet"/>
      <w:lvlText w:val="●"/>
      <w:lvlJc w:val="left"/>
      <w:pPr>
        <w:ind w:left="457" w:hanging="360"/>
      </w:pPr>
      <w:rPr>
        <w:rFonts w:ascii="Times New Roman" w:eastAsia="Times New Roman" w:hAnsi="Times New Roman" w:hint="default"/>
        <w:w w:val="76"/>
        <w:sz w:val="18"/>
        <w:szCs w:val="18"/>
      </w:rPr>
    </w:lvl>
    <w:lvl w:ilvl="1" w:tplc="B674F8E0">
      <w:start w:val="1"/>
      <w:numFmt w:val="bullet"/>
      <w:lvlText w:val="•"/>
      <w:lvlJc w:val="left"/>
      <w:pPr>
        <w:ind w:left="750" w:hanging="360"/>
      </w:pPr>
      <w:rPr>
        <w:rFonts w:hint="default"/>
      </w:rPr>
    </w:lvl>
    <w:lvl w:ilvl="2" w:tplc="626671A8">
      <w:start w:val="1"/>
      <w:numFmt w:val="bullet"/>
      <w:lvlText w:val="•"/>
      <w:lvlJc w:val="left"/>
      <w:pPr>
        <w:ind w:left="1044" w:hanging="360"/>
      </w:pPr>
      <w:rPr>
        <w:rFonts w:hint="default"/>
      </w:rPr>
    </w:lvl>
    <w:lvl w:ilvl="3" w:tplc="97E0D3DE">
      <w:start w:val="1"/>
      <w:numFmt w:val="bullet"/>
      <w:lvlText w:val="•"/>
      <w:lvlJc w:val="left"/>
      <w:pPr>
        <w:ind w:left="1337" w:hanging="360"/>
      </w:pPr>
      <w:rPr>
        <w:rFonts w:hint="default"/>
      </w:rPr>
    </w:lvl>
    <w:lvl w:ilvl="4" w:tplc="6D968FBE">
      <w:start w:val="1"/>
      <w:numFmt w:val="bullet"/>
      <w:lvlText w:val="•"/>
      <w:lvlJc w:val="left"/>
      <w:pPr>
        <w:ind w:left="1630" w:hanging="360"/>
      </w:pPr>
      <w:rPr>
        <w:rFonts w:hint="default"/>
      </w:rPr>
    </w:lvl>
    <w:lvl w:ilvl="5" w:tplc="FC20F74C">
      <w:start w:val="1"/>
      <w:numFmt w:val="bullet"/>
      <w:lvlText w:val="•"/>
      <w:lvlJc w:val="left"/>
      <w:pPr>
        <w:ind w:left="1923" w:hanging="360"/>
      </w:pPr>
      <w:rPr>
        <w:rFonts w:hint="default"/>
      </w:rPr>
    </w:lvl>
    <w:lvl w:ilvl="6" w:tplc="E63AD260">
      <w:start w:val="1"/>
      <w:numFmt w:val="bullet"/>
      <w:lvlText w:val="•"/>
      <w:lvlJc w:val="left"/>
      <w:pPr>
        <w:ind w:left="2217" w:hanging="360"/>
      </w:pPr>
      <w:rPr>
        <w:rFonts w:hint="default"/>
      </w:rPr>
    </w:lvl>
    <w:lvl w:ilvl="7" w:tplc="2650125E">
      <w:start w:val="1"/>
      <w:numFmt w:val="bullet"/>
      <w:lvlText w:val="•"/>
      <w:lvlJc w:val="left"/>
      <w:pPr>
        <w:ind w:left="2510" w:hanging="360"/>
      </w:pPr>
      <w:rPr>
        <w:rFonts w:hint="default"/>
      </w:rPr>
    </w:lvl>
    <w:lvl w:ilvl="8" w:tplc="05FCDF88">
      <w:start w:val="1"/>
      <w:numFmt w:val="bullet"/>
      <w:lvlText w:val="•"/>
      <w:lvlJc w:val="left"/>
      <w:pPr>
        <w:ind w:left="2803" w:hanging="360"/>
      </w:pPr>
      <w:rPr>
        <w:rFonts w:hint="default"/>
      </w:rPr>
    </w:lvl>
  </w:abstractNum>
  <w:abstractNum w:abstractNumId="35" w15:restartNumberingAfterBreak="0">
    <w:nsid w:val="60BD6CFC"/>
    <w:multiLevelType w:val="hybridMultilevel"/>
    <w:tmpl w:val="94B441CE"/>
    <w:lvl w:ilvl="0" w:tplc="DCCAEF66">
      <w:start w:val="1"/>
      <w:numFmt w:val="bullet"/>
      <w:lvlText w:val="●"/>
      <w:lvlJc w:val="left"/>
      <w:pPr>
        <w:ind w:left="419" w:hanging="317"/>
      </w:pPr>
      <w:rPr>
        <w:rFonts w:ascii="Times New Roman" w:eastAsia="Times New Roman" w:hAnsi="Times New Roman" w:hint="default"/>
        <w:w w:val="76"/>
        <w:sz w:val="18"/>
        <w:szCs w:val="18"/>
      </w:rPr>
    </w:lvl>
    <w:lvl w:ilvl="1" w:tplc="CC98639A">
      <w:start w:val="1"/>
      <w:numFmt w:val="bullet"/>
      <w:lvlText w:val="•"/>
      <w:lvlJc w:val="left"/>
      <w:pPr>
        <w:ind w:left="723" w:hanging="317"/>
      </w:pPr>
      <w:rPr>
        <w:rFonts w:hint="default"/>
      </w:rPr>
    </w:lvl>
    <w:lvl w:ilvl="2" w:tplc="85987914">
      <w:start w:val="1"/>
      <w:numFmt w:val="bullet"/>
      <w:lvlText w:val="•"/>
      <w:lvlJc w:val="left"/>
      <w:pPr>
        <w:ind w:left="1027" w:hanging="317"/>
      </w:pPr>
      <w:rPr>
        <w:rFonts w:hint="default"/>
      </w:rPr>
    </w:lvl>
    <w:lvl w:ilvl="3" w:tplc="5BB24884">
      <w:start w:val="1"/>
      <w:numFmt w:val="bullet"/>
      <w:lvlText w:val="•"/>
      <w:lvlJc w:val="left"/>
      <w:pPr>
        <w:ind w:left="1332" w:hanging="317"/>
      </w:pPr>
      <w:rPr>
        <w:rFonts w:hint="default"/>
      </w:rPr>
    </w:lvl>
    <w:lvl w:ilvl="4" w:tplc="410E0378">
      <w:start w:val="1"/>
      <w:numFmt w:val="bullet"/>
      <w:lvlText w:val="•"/>
      <w:lvlJc w:val="left"/>
      <w:pPr>
        <w:ind w:left="1636" w:hanging="317"/>
      </w:pPr>
      <w:rPr>
        <w:rFonts w:hint="default"/>
      </w:rPr>
    </w:lvl>
    <w:lvl w:ilvl="5" w:tplc="693EEBC8">
      <w:start w:val="1"/>
      <w:numFmt w:val="bullet"/>
      <w:lvlText w:val="•"/>
      <w:lvlJc w:val="left"/>
      <w:pPr>
        <w:ind w:left="1940" w:hanging="317"/>
      </w:pPr>
      <w:rPr>
        <w:rFonts w:hint="default"/>
      </w:rPr>
    </w:lvl>
    <w:lvl w:ilvl="6" w:tplc="0D585086">
      <w:start w:val="1"/>
      <w:numFmt w:val="bullet"/>
      <w:lvlText w:val="•"/>
      <w:lvlJc w:val="left"/>
      <w:pPr>
        <w:ind w:left="2245" w:hanging="317"/>
      </w:pPr>
      <w:rPr>
        <w:rFonts w:hint="default"/>
      </w:rPr>
    </w:lvl>
    <w:lvl w:ilvl="7" w:tplc="95F0866C">
      <w:start w:val="1"/>
      <w:numFmt w:val="bullet"/>
      <w:lvlText w:val="•"/>
      <w:lvlJc w:val="left"/>
      <w:pPr>
        <w:ind w:left="2549" w:hanging="317"/>
      </w:pPr>
      <w:rPr>
        <w:rFonts w:hint="default"/>
      </w:rPr>
    </w:lvl>
    <w:lvl w:ilvl="8" w:tplc="4BFEC3A8">
      <w:start w:val="1"/>
      <w:numFmt w:val="bullet"/>
      <w:lvlText w:val="•"/>
      <w:lvlJc w:val="left"/>
      <w:pPr>
        <w:ind w:left="2853" w:hanging="317"/>
      </w:pPr>
      <w:rPr>
        <w:rFonts w:hint="default"/>
      </w:rPr>
    </w:lvl>
  </w:abstractNum>
  <w:abstractNum w:abstractNumId="36" w15:restartNumberingAfterBreak="0">
    <w:nsid w:val="66F93AC4"/>
    <w:multiLevelType w:val="hybridMultilevel"/>
    <w:tmpl w:val="F9EA10E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8C17A2B"/>
    <w:multiLevelType w:val="multilevel"/>
    <w:tmpl w:val="327C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703DD3"/>
    <w:multiLevelType w:val="hybridMultilevel"/>
    <w:tmpl w:val="B8AC4D44"/>
    <w:lvl w:ilvl="0" w:tplc="3D0A21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AA1A1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087384D"/>
    <w:multiLevelType w:val="hybridMultilevel"/>
    <w:tmpl w:val="4976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20523"/>
    <w:multiLevelType w:val="hybridMultilevel"/>
    <w:tmpl w:val="5D1A3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604873"/>
    <w:multiLevelType w:val="hybridMultilevel"/>
    <w:tmpl w:val="F2AA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EC1442"/>
    <w:multiLevelType w:val="hybridMultilevel"/>
    <w:tmpl w:val="95705C1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4" w15:restartNumberingAfterBreak="0">
    <w:nsid w:val="75435A97"/>
    <w:multiLevelType w:val="hybridMultilevel"/>
    <w:tmpl w:val="32C4F0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61148"/>
    <w:multiLevelType w:val="hybridMultilevel"/>
    <w:tmpl w:val="A9E8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605E3"/>
    <w:multiLevelType w:val="hybridMultilevel"/>
    <w:tmpl w:val="F56E1F1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9"/>
  </w:num>
  <w:num w:numId="2">
    <w:abstractNumId w:val="35"/>
  </w:num>
  <w:num w:numId="3">
    <w:abstractNumId w:val="34"/>
  </w:num>
  <w:num w:numId="4">
    <w:abstractNumId w:val="4"/>
  </w:num>
  <w:num w:numId="5">
    <w:abstractNumId w:val="25"/>
  </w:num>
  <w:num w:numId="6">
    <w:abstractNumId w:val="33"/>
  </w:num>
  <w:num w:numId="7">
    <w:abstractNumId w:val="43"/>
  </w:num>
  <w:num w:numId="8">
    <w:abstractNumId w:val="37"/>
  </w:num>
  <w:num w:numId="9">
    <w:abstractNumId w:val="36"/>
  </w:num>
  <w:num w:numId="10">
    <w:abstractNumId w:val="22"/>
  </w:num>
  <w:num w:numId="11">
    <w:abstractNumId w:val="46"/>
  </w:num>
  <w:num w:numId="12">
    <w:abstractNumId w:val="17"/>
  </w:num>
  <w:num w:numId="13">
    <w:abstractNumId w:val="41"/>
  </w:num>
  <w:num w:numId="14">
    <w:abstractNumId w:val="16"/>
  </w:num>
  <w:num w:numId="15">
    <w:abstractNumId w:val="38"/>
  </w:num>
  <w:num w:numId="16">
    <w:abstractNumId w:val="15"/>
  </w:num>
  <w:num w:numId="17">
    <w:abstractNumId w:val="18"/>
  </w:num>
  <w:num w:numId="18">
    <w:abstractNumId w:val="10"/>
  </w:num>
  <w:num w:numId="19">
    <w:abstractNumId w:val="7"/>
  </w:num>
  <w:num w:numId="20">
    <w:abstractNumId w:val="1"/>
  </w:num>
  <w:num w:numId="21">
    <w:abstractNumId w:val="45"/>
  </w:num>
  <w:num w:numId="22">
    <w:abstractNumId w:val="9"/>
  </w:num>
  <w:num w:numId="23">
    <w:abstractNumId w:val="26"/>
  </w:num>
  <w:num w:numId="24">
    <w:abstractNumId w:val="20"/>
  </w:num>
  <w:num w:numId="25">
    <w:abstractNumId w:val="23"/>
  </w:num>
  <w:num w:numId="26">
    <w:abstractNumId w:val="19"/>
  </w:num>
  <w:num w:numId="27">
    <w:abstractNumId w:val="39"/>
  </w:num>
  <w:num w:numId="28">
    <w:abstractNumId w:val="30"/>
  </w:num>
  <w:num w:numId="29">
    <w:abstractNumId w:val="11"/>
  </w:num>
  <w:num w:numId="30">
    <w:abstractNumId w:val="12"/>
  </w:num>
  <w:num w:numId="31">
    <w:abstractNumId w:val="14"/>
  </w:num>
  <w:num w:numId="32">
    <w:abstractNumId w:val="42"/>
  </w:num>
  <w:num w:numId="33">
    <w:abstractNumId w:val="0"/>
  </w:num>
  <w:num w:numId="34">
    <w:abstractNumId w:val="31"/>
  </w:num>
  <w:num w:numId="35">
    <w:abstractNumId w:val="32"/>
  </w:num>
  <w:num w:numId="36">
    <w:abstractNumId w:val="5"/>
  </w:num>
  <w:num w:numId="37">
    <w:abstractNumId w:val="28"/>
  </w:num>
  <w:num w:numId="38">
    <w:abstractNumId w:val="13"/>
  </w:num>
  <w:num w:numId="39">
    <w:abstractNumId w:val="3"/>
  </w:num>
  <w:num w:numId="40">
    <w:abstractNumId w:val="2"/>
  </w:num>
  <w:num w:numId="41">
    <w:abstractNumId w:val="24"/>
  </w:num>
  <w:num w:numId="42">
    <w:abstractNumId w:val="44"/>
  </w:num>
  <w:num w:numId="43">
    <w:abstractNumId w:val="21"/>
  </w:num>
  <w:num w:numId="44">
    <w:abstractNumId w:val="27"/>
  </w:num>
  <w:num w:numId="45">
    <w:abstractNumId w:val="8"/>
  </w:num>
  <w:num w:numId="46">
    <w:abstractNumId w:val="4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42"/>
    <w:rsid w:val="00012101"/>
    <w:rsid w:val="00044893"/>
    <w:rsid w:val="00077B86"/>
    <w:rsid w:val="000A0C93"/>
    <w:rsid w:val="000B7D53"/>
    <w:rsid w:val="00105922"/>
    <w:rsid w:val="0011565E"/>
    <w:rsid w:val="0012025C"/>
    <w:rsid w:val="00125719"/>
    <w:rsid w:val="00125F54"/>
    <w:rsid w:val="00145CC9"/>
    <w:rsid w:val="00146911"/>
    <w:rsid w:val="0018770F"/>
    <w:rsid w:val="001A1E54"/>
    <w:rsid w:val="001E585E"/>
    <w:rsid w:val="00201759"/>
    <w:rsid w:val="00214E0C"/>
    <w:rsid w:val="00221167"/>
    <w:rsid w:val="00221AF1"/>
    <w:rsid w:val="00282249"/>
    <w:rsid w:val="002C0A80"/>
    <w:rsid w:val="002D3577"/>
    <w:rsid w:val="002F040C"/>
    <w:rsid w:val="00331A53"/>
    <w:rsid w:val="003F53EA"/>
    <w:rsid w:val="004169C7"/>
    <w:rsid w:val="00440344"/>
    <w:rsid w:val="004A1CF3"/>
    <w:rsid w:val="004C59D0"/>
    <w:rsid w:val="004D42F0"/>
    <w:rsid w:val="004F5AE1"/>
    <w:rsid w:val="00506BDF"/>
    <w:rsid w:val="00541666"/>
    <w:rsid w:val="00545FB9"/>
    <w:rsid w:val="005515F6"/>
    <w:rsid w:val="005619D7"/>
    <w:rsid w:val="005874EF"/>
    <w:rsid w:val="005877F7"/>
    <w:rsid w:val="00591694"/>
    <w:rsid w:val="00594B0E"/>
    <w:rsid w:val="005F2E0E"/>
    <w:rsid w:val="005F7A45"/>
    <w:rsid w:val="00633FCB"/>
    <w:rsid w:val="00641722"/>
    <w:rsid w:val="006A4A94"/>
    <w:rsid w:val="006B37BD"/>
    <w:rsid w:val="006C0926"/>
    <w:rsid w:val="006C2343"/>
    <w:rsid w:val="006C33E2"/>
    <w:rsid w:val="00711557"/>
    <w:rsid w:val="0072131F"/>
    <w:rsid w:val="007249D8"/>
    <w:rsid w:val="00764F8F"/>
    <w:rsid w:val="00776C6B"/>
    <w:rsid w:val="00783DF8"/>
    <w:rsid w:val="007B22FD"/>
    <w:rsid w:val="007B4807"/>
    <w:rsid w:val="007B60FE"/>
    <w:rsid w:val="007B73FA"/>
    <w:rsid w:val="007D353C"/>
    <w:rsid w:val="007D4520"/>
    <w:rsid w:val="007E0309"/>
    <w:rsid w:val="007E7DAB"/>
    <w:rsid w:val="007F16CB"/>
    <w:rsid w:val="007F2E07"/>
    <w:rsid w:val="00802B0F"/>
    <w:rsid w:val="00830759"/>
    <w:rsid w:val="00837CE3"/>
    <w:rsid w:val="008441B2"/>
    <w:rsid w:val="00850BD3"/>
    <w:rsid w:val="008A1666"/>
    <w:rsid w:val="008A73FD"/>
    <w:rsid w:val="008C22DC"/>
    <w:rsid w:val="009360B6"/>
    <w:rsid w:val="009543ED"/>
    <w:rsid w:val="009C7775"/>
    <w:rsid w:val="00A1708A"/>
    <w:rsid w:val="00A363BD"/>
    <w:rsid w:val="00A641B3"/>
    <w:rsid w:val="00A71388"/>
    <w:rsid w:val="00A80A2D"/>
    <w:rsid w:val="00A93895"/>
    <w:rsid w:val="00AC428F"/>
    <w:rsid w:val="00B10EF8"/>
    <w:rsid w:val="00B22354"/>
    <w:rsid w:val="00B40D5D"/>
    <w:rsid w:val="00B429F5"/>
    <w:rsid w:val="00B474DE"/>
    <w:rsid w:val="00B85622"/>
    <w:rsid w:val="00BA3741"/>
    <w:rsid w:val="00BA4A38"/>
    <w:rsid w:val="00BB7DF2"/>
    <w:rsid w:val="00BD26C6"/>
    <w:rsid w:val="00C05E67"/>
    <w:rsid w:val="00C246AD"/>
    <w:rsid w:val="00C455DC"/>
    <w:rsid w:val="00C77936"/>
    <w:rsid w:val="00C84BCE"/>
    <w:rsid w:val="00CB01B4"/>
    <w:rsid w:val="00CD0B25"/>
    <w:rsid w:val="00CE2BEF"/>
    <w:rsid w:val="00CE5DF3"/>
    <w:rsid w:val="00D44ED5"/>
    <w:rsid w:val="00D609E9"/>
    <w:rsid w:val="00D63594"/>
    <w:rsid w:val="00D70BCB"/>
    <w:rsid w:val="00D951E8"/>
    <w:rsid w:val="00DA726D"/>
    <w:rsid w:val="00DC3B11"/>
    <w:rsid w:val="00DC3D6B"/>
    <w:rsid w:val="00DF097F"/>
    <w:rsid w:val="00E032B4"/>
    <w:rsid w:val="00E11B40"/>
    <w:rsid w:val="00E12842"/>
    <w:rsid w:val="00E26339"/>
    <w:rsid w:val="00E35435"/>
    <w:rsid w:val="00E45F2C"/>
    <w:rsid w:val="00E6425E"/>
    <w:rsid w:val="00EA6983"/>
    <w:rsid w:val="00EB0DBA"/>
    <w:rsid w:val="00EB3095"/>
    <w:rsid w:val="00EE7E06"/>
    <w:rsid w:val="00F34DE9"/>
    <w:rsid w:val="00F45928"/>
    <w:rsid w:val="00F4617F"/>
    <w:rsid w:val="00F528D5"/>
    <w:rsid w:val="00F842BF"/>
    <w:rsid w:val="00F91B56"/>
    <w:rsid w:val="00FB6813"/>
    <w:rsid w:val="00FB6DF6"/>
    <w:rsid w:val="00FC298F"/>
    <w:rsid w:val="00FC483D"/>
    <w:rsid w:val="00FD7529"/>
    <w:rsid w:val="00FE5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68A534-2927-484C-9B74-34477704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7B86"/>
  </w:style>
  <w:style w:type="paragraph" w:styleId="Heading1">
    <w:name w:val="heading 1"/>
    <w:basedOn w:val="Normal"/>
    <w:uiPriority w:val="1"/>
    <w:qFormat/>
    <w:pPr>
      <w:spacing w:before="69"/>
      <w:ind w:left="160"/>
      <w:outlineLvl w:val="0"/>
    </w:pPr>
    <w:rPr>
      <w:rFonts w:ascii="Garamond" w:eastAsia="Garamond" w:hAnsi="Garamond"/>
      <w:sz w:val="32"/>
      <w:szCs w:val="32"/>
    </w:rPr>
  </w:style>
  <w:style w:type="paragraph" w:styleId="Heading2">
    <w:name w:val="heading 2"/>
    <w:basedOn w:val="Normal"/>
    <w:uiPriority w:val="1"/>
    <w:qFormat/>
    <w:pPr>
      <w:spacing w:before="75"/>
      <w:ind w:left="160"/>
      <w:outlineLvl w:val="1"/>
    </w:pPr>
    <w:rPr>
      <w:rFonts w:ascii="Garamond" w:eastAsia="Garamond" w:hAnsi="Garamond"/>
      <w:sz w:val="26"/>
      <w:szCs w:val="26"/>
    </w:rPr>
  </w:style>
  <w:style w:type="paragraph" w:styleId="Heading3">
    <w:name w:val="heading 3"/>
    <w:basedOn w:val="Normal"/>
    <w:uiPriority w:val="1"/>
    <w:qFormat/>
    <w:pPr>
      <w:spacing w:before="82"/>
      <w:ind w:left="160"/>
      <w:outlineLvl w:val="2"/>
    </w:pPr>
    <w:rPr>
      <w:rFonts w:ascii="Garamond" w:eastAsia="Garamond" w:hAnsi="Garamon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4"/>
      <w:ind w:left="477" w:hanging="360"/>
    </w:pPr>
    <w:rPr>
      <w:rFonts w:ascii="Garamond" w:eastAsia="Garamond" w:hAnsi="Garamond"/>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51E8"/>
    <w:pPr>
      <w:tabs>
        <w:tab w:val="center" w:pos="4513"/>
        <w:tab w:val="right" w:pos="9026"/>
      </w:tabs>
    </w:pPr>
  </w:style>
  <w:style w:type="character" w:customStyle="1" w:styleId="HeaderChar">
    <w:name w:val="Header Char"/>
    <w:basedOn w:val="DefaultParagraphFont"/>
    <w:link w:val="Header"/>
    <w:uiPriority w:val="99"/>
    <w:rsid w:val="00D951E8"/>
  </w:style>
  <w:style w:type="paragraph" w:styleId="Footer">
    <w:name w:val="footer"/>
    <w:basedOn w:val="Normal"/>
    <w:link w:val="FooterChar"/>
    <w:uiPriority w:val="99"/>
    <w:unhideWhenUsed/>
    <w:rsid w:val="00D951E8"/>
    <w:pPr>
      <w:tabs>
        <w:tab w:val="center" w:pos="4513"/>
        <w:tab w:val="right" w:pos="9026"/>
      </w:tabs>
    </w:pPr>
  </w:style>
  <w:style w:type="character" w:customStyle="1" w:styleId="FooterChar">
    <w:name w:val="Footer Char"/>
    <w:basedOn w:val="DefaultParagraphFont"/>
    <w:link w:val="Footer"/>
    <w:uiPriority w:val="99"/>
    <w:rsid w:val="00D951E8"/>
  </w:style>
  <w:style w:type="paragraph" w:styleId="NormalWeb">
    <w:name w:val="Normal (Web)"/>
    <w:basedOn w:val="Normal"/>
    <w:uiPriority w:val="99"/>
    <w:semiHidden/>
    <w:unhideWhenUsed/>
    <w:rsid w:val="00D951E8"/>
    <w:pPr>
      <w:widowControl/>
      <w:spacing w:before="100" w:beforeAutospacing="1" w:after="100" w:afterAutospacing="1"/>
    </w:pPr>
    <w:rPr>
      <w:rFonts w:ascii="Times New Roman" w:eastAsiaTheme="minorEastAsia" w:hAnsi="Times New Roman" w:cs="Times New Roman"/>
      <w:sz w:val="24"/>
      <w:szCs w:val="24"/>
      <w:lang w:val="en-GB" w:eastAsia="en-GB"/>
    </w:rPr>
  </w:style>
  <w:style w:type="table" w:styleId="TableGrid">
    <w:name w:val="Table Grid"/>
    <w:basedOn w:val="TableNormal"/>
    <w:uiPriority w:val="39"/>
    <w:rsid w:val="00B2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235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893"/>
    <w:rPr>
      <w:color w:val="0000FF" w:themeColor="hyperlink"/>
      <w:u w:val="single"/>
    </w:rPr>
  </w:style>
  <w:style w:type="character" w:customStyle="1" w:styleId="BodyTextChar">
    <w:name w:val="Body Text Char"/>
    <w:basedOn w:val="DefaultParagraphFont"/>
    <w:link w:val="BodyText"/>
    <w:uiPriority w:val="1"/>
    <w:rsid w:val="00B474DE"/>
    <w:rPr>
      <w:rFonts w:ascii="Garamond" w:eastAsia="Garamond" w:hAnsi="Garamond"/>
      <w:sz w:val="18"/>
      <w:szCs w:val="18"/>
    </w:rPr>
  </w:style>
  <w:style w:type="table" w:customStyle="1" w:styleId="TableGrid2">
    <w:name w:val="Table Grid2"/>
    <w:basedOn w:val="TableNormal"/>
    <w:next w:val="TableGrid"/>
    <w:uiPriority w:val="59"/>
    <w:rsid w:val="007B4807"/>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2025C"/>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DA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7DAB"/>
    <w:pPr>
      <w:widowControl/>
      <w:autoSpaceDE w:val="0"/>
      <w:autoSpaceDN w:val="0"/>
      <w:adjustRightInd w:val="0"/>
    </w:pPr>
    <w:rPr>
      <w:rFonts w:ascii="Calibri" w:eastAsia="Calibri" w:hAnsi="Calibri" w:cs="Calibri"/>
      <w:color w:val="000000"/>
      <w:sz w:val="24"/>
      <w:szCs w:val="24"/>
      <w:lang w:val="en-GB" w:eastAsia="en-GB"/>
    </w:rPr>
  </w:style>
  <w:style w:type="table" w:customStyle="1" w:styleId="TableGrid5">
    <w:name w:val="Table Grid5"/>
    <w:basedOn w:val="TableNormal"/>
    <w:next w:val="TableGrid"/>
    <w:uiPriority w:val="39"/>
    <w:rsid w:val="007E7DA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7910">
      <w:bodyDiv w:val="1"/>
      <w:marLeft w:val="0"/>
      <w:marRight w:val="0"/>
      <w:marTop w:val="0"/>
      <w:marBottom w:val="0"/>
      <w:divBdr>
        <w:top w:val="none" w:sz="0" w:space="0" w:color="auto"/>
        <w:left w:val="none" w:sz="0" w:space="0" w:color="auto"/>
        <w:bottom w:val="none" w:sz="0" w:space="0" w:color="auto"/>
        <w:right w:val="none" w:sz="0" w:space="0" w:color="auto"/>
      </w:divBdr>
    </w:div>
    <w:div w:id="1219513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D209A-E6EA-4954-BF1B-3ABE063E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Microsoft Word - Pupil Premium Statement 2018_19</vt:lpstr>
    </vt:vector>
  </TitlesOfParts>
  <Company>Enterprise South Liverpool Academy</Company>
  <LinksUpToDate>false</LinksUpToDate>
  <CharactersWithSpaces>16505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Pupil Premium Statement 2018_19</dc:title>
  <dc:creator>swalker2</dc:creator>
  <cp:lastModifiedBy>StJohnA</cp:lastModifiedBy>
  <cp:revision>4</cp:revision>
  <cp:lastPrinted>2018-11-08T15:51:00Z</cp:lastPrinted>
  <dcterms:created xsi:type="dcterms:W3CDTF">2018-11-05T11:56:00Z</dcterms:created>
  <dcterms:modified xsi:type="dcterms:W3CDTF">2018-11-08T18:08:00Z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LastSaved">
    <vt:filetime>2018-10-17T00:00:00Z</vt:filetime>
  </property>
</Properties>
</file>