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1276"/>
        <w:gridCol w:w="2948"/>
        <w:gridCol w:w="1588"/>
        <w:gridCol w:w="2523"/>
        <w:gridCol w:w="3714"/>
      </w:tblGrid>
      <w:tr w:rsidR="00A27370" w:rsidTr="00A27370">
        <w:tc>
          <w:tcPr>
            <w:tcW w:w="1872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noProof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0955FE" wp14:editId="4A34D753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-796925</wp:posOffset>
                  </wp:positionV>
                  <wp:extent cx="1701336" cy="5619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F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12" cy="56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C8D">
              <w:rPr>
                <w:rFonts w:ascii="Gill Sans MT" w:hAnsi="Gill Sans MT"/>
                <w:b/>
                <w:szCs w:val="28"/>
              </w:rPr>
              <w:t>Actions</w:t>
            </w:r>
          </w:p>
        </w:tc>
        <w:tc>
          <w:tcPr>
            <w:tcW w:w="1417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Timescale</w:t>
            </w:r>
          </w:p>
        </w:tc>
        <w:tc>
          <w:tcPr>
            <w:tcW w:w="1276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57420" wp14:editId="65B4DBD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-537210</wp:posOffset>
                      </wp:positionV>
                      <wp:extent cx="4676775" cy="3619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370" w:rsidRDefault="00AB48D8" w:rsidP="005660BB">
                                  <w:pPr>
                                    <w:jc w:val="center"/>
                                  </w:pPr>
                                  <w:r>
                                    <w:t>Term 3</w:t>
                                  </w:r>
                                  <w:r w:rsidR="00142D39">
                                    <w:t xml:space="preserve"> Literacy Catch-</w:t>
                                  </w:r>
                                  <w:r w:rsidR="00A27370">
                                    <w:t>Up Plan – 2017/2018</w:t>
                                  </w:r>
                                </w:p>
                                <w:p w:rsidR="00A27370" w:rsidRDefault="00A27370" w:rsidP="005660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357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95pt;margin-top:-42.3pt;width:368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" fillcolor="white [3201]" stroked="f" strokeweight=".5pt">
                      <v:textbox>
                        <w:txbxContent>
                          <w:p w:rsidR="00A27370" w:rsidRDefault="00AB48D8" w:rsidP="005660BB">
                            <w:pPr>
                              <w:jc w:val="center"/>
                            </w:pPr>
                            <w:r>
                              <w:t>Term 3</w:t>
                            </w:r>
                            <w:r w:rsidR="00142D39">
                              <w:t xml:space="preserve"> Literacy Catch-</w:t>
                            </w:r>
                            <w:r w:rsidR="00A27370">
                              <w:t>Up Plan – 2017/2018</w:t>
                            </w:r>
                          </w:p>
                          <w:p w:rsidR="00A27370" w:rsidRDefault="00A27370" w:rsidP="005660BB"/>
                        </w:txbxContent>
                      </v:textbox>
                    </v:shape>
                  </w:pict>
                </mc:Fallback>
              </mc:AlternateContent>
            </w:r>
            <w:r w:rsidRPr="00DC6C8D">
              <w:rPr>
                <w:rFonts w:ascii="Gill Sans MT" w:hAnsi="Gill Sans MT"/>
                <w:b/>
                <w:szCs w:val="28"/>
              </w:rPr>
              <w:t>Staff</w:t>
            </w:r>
          </w:p>
        </w:tc>
        <w:tc>
          <w:tcPr>
            <w:tcW w:w="2948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Action details</w:t>
            </w:r>
          </w:p>
        </w:tc>
        <w:tc>
          <w:tcPr>
            <w:tcW w:w="1588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Resources needed</w:t>
            </w:r>
          </w:p>
        </w:tc>
        <w:tc>
          <w:tcPr>
            <w:tcW w:w="2523" w:type="dxa"/>
          </w:tcPr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Success criteria</w:t>
            </w:r>
          </w:p>
          <w:p w:rsidR="00A27370" w:rsidRPr="00DC6C8D" w:rsidRDefault="00A27370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 w:rsidRPr="00DC6C8D">
              <w:rPr>
                <w:rFonts w:ascii="Gill Sans MT" w:hAnsi="Gill Sans MT"/>
                <w:b/>
                <w:szCs w:val="28"/>
              </w:rPr>
              <w:t>(data based)</w:t>
            </w:r>
          </w:p>
        </w:tc>
        <w:tc>
          <w:tcPr>
            <w:tcW w:w="3714" w:type="dxa"/>
          </w:tcPr>
          <w:p w:rsidR="00A27370" w:rsidRPr="00142D39" w:rsidRDefault="00AB48D8" w:rsidP="002562F7">
            <w:pPr>
              <w:jc w:val="center"/>
              <w:rPr>
                <w:rFonts w:ascii="Gill Sans MT" w:hAnsi="Gill Sans MT"/>
                <w:b/>
                <w:szCs w:val="28"/>
              </w:rPr>
            </w:pPr>
            <w:r>
              <w:rPr>
                <w:rFonts w:ascii="Gill Sans MT" w:hAnsi="Gill Sans MT"/>
                <w:b/>
                <w:szCs w:val="28"/>
              </w:rPr>
              <w:t>Review T3</w:t>
            </w:r>
          </w:p>
        </w:tc>
      </w:tr>
      <w:tr w:rsidR="00A27370" w:rsidTr="00A27370">
        <w:tc>
          <w:tcPr>
            <w:tcW w:w="1872" w:type="dxa"/>
          </w:tcPr>
          <w:p w:rsidR="00A27370" w:rsidRDefault="006A229C" w:rsidP="00DC6C8D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Interventions in place for Yr7 identified students with reading ages below their chronological age</w:t>
            </w:r>
            <w:r w:rsidR="000B759E">
              <w:rPr>
                <w:rFonts w:ascii="Gill Sans MT" w:hAnsi="Gill Sans MT"/>
                <w:color w:val="000000" w:themeColor="text1"/>
              </w:rPr>
              <w:t>.</w:t>
            </w:r>
          </w:p>
          <w:p w:rsidR="00AB48D8" w:rsidRDefault="00AB48D8" w:rsidP="00DC6C8D">
            <w:pPr>
              <w:rPr>
                <w:rFonts w:ascii="Gill Sans MT" w:hAnsi="Gill Sans MT"/>
                <w:color w:val="000000" w:themeColor="text1"/>
              </w:rPr>
            </w:pPr>
          </w:p>
          <w:p w:rsidR="00183061" w:rsidRDefault="00183061" w:rsidP="00DC6C8D">
            <w:pPr>
              <w:rPr>
                <w:rFonts w:ascii="Gill Sans MT" w:hAnsi="Gill Sans MT"/>
                <w:color w:val="000000" w:themeColor="text1"/>
              </w:rPr>
            </w:pPr>
          </w:p>
          <w:p w:rsidR="00AB48D8" w:rsidRDefault="00AB48D8" w:rsidP="00DC6C8D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QLA of assessments and relevant intervention offered</w:t>
            </w:r>
          </w:p>
          <w:p w:rsidR="000B759E" w:rsidRDefault="000B759E" w:rsidP="00DC6C8D">
            <w:pPr>
              <w:rPr>
                <w:rFonts w:ascii="Gill Sans MT" w:hAnsi="Gill Sans MT"/>
                <w:color w:val="000000" w:themeColor="text1"/>
              </w:rPr>
            </w:pPr>
          </w:p>
          <w:p w:rsidR="009F5062" w:rsidRDefault="009F5062" w:rsidP="00DC6C8D">
            <w:pPr>
              <w:rPr>
                <w:rFonts w:ascii="Gill Sans MT" w:hAnsi="Gill Sans MT"/>
                <w:color w:val="000000" w:themeColor="text1"/>
              </w:rPr>
            </w:pPr>
          </w:p>
          <w:p w:rsidR="009F5062" w:rsidRPr="00C9349F" w:rsidRDefault="009F5062" w:rsidP="00DC6C8D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417" w:type="dxa"/>
          </w:tcPr>
          <w:p w:rsidR="00A27370" w:rsidRPr="00C9349F" w:rsidRDefault="006A229C" w:rsidP="00D64AA4">
            <w:pPr>
              <w:jc w:val="center"/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 xml:space="preserve">Ongoing </w:t>
            </w:r>
          </w:p>
        </w:tc>
        <w:tc>
          <w:tcPr>
            <w:tcW w:w="1276" w:type="dxa"/>
          </w:tcPr>
          <w:p w:rsidR="00A27370" w:rsidRPr="00C9349F" w:rsidRDefault="006A229C" w:rsidP="00D64AA4">
            <w:pPr>
              <w:jc w:val="center"/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SR</w:t>
            </w:r>
          </w:p>
        </w:tc>
        <w:tc>
          <w:tcPr>
            <w:tcW w:w="2948" w:type="dxa"/>
          </w:tcPr>
          <w:p w:rsidR="00A27370" w:rsidRDefault="006A229C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Identified</w:t>
            </w:r>
            <w:r w:rsidRPr="006A229C">
              <w:rPr>
                <w:rFonts w:ascii="Gill Sans MT" w:hAnsi="Gill Sans MT"/>
                <w:szCs w:val="28"/>
              </w:rPr>
              <w:t xml:space="preserve"> students to</w:t>
            </w:r>
            <w:r>
              <w:rPr>
                <w:rFonts w:ascii="Gill Sans MT" w:hAnsi="Gill Sans MT"/>
                <w:szCs w:val="28"/>
              </w:rPr>
              <w:t xml:space="preserve"> receive intervention through Reading Wise.</w:t>
            </w: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Targeted students to receive one to one and small group interventions from newly-appointed librarian.</w:t>
            </w: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</w:p>
          <w:p w:rsidR="006A229C" w:rsidRDefault="006A229C" w:rsidP="00D64AA4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LSAs allocated to specific classes to support targeted students.</w:t>
            </w:r>
          </w:p>
          <w:p w:rsidR="008A2846" w:rsidRDefault="008A2846" w:rsidP="00D64AA4">
            <w:pPr>
              <w:rPr>
                <w:rFonts w:ascii="Gill Sans MT" w:hAnsi="Gill Sans MT"/>
                <w:szCs w:val="28"/>
              </w:rPr>
            </w:pPr>
          </w:p>
          <w:p w:rsidR="008A2846" w:rsidRPr="00C9349F" w:rsidRDefault="008A2846" w:rsidP="00D64AA4">
            <w:pPr>
              <w:rPr>
                <w:rFonts w:ascii="Gill Sans MT" w:hAnsi="Gill Sans MT"/>
                <w:szCs w:val="28"/>
              </w:rPr>
            </w:pPr>
          </w:p>
        </w:tc>
        <w:tc>
          <w:tcPr>
            <w:tcW w:w="1588" w:type="dxa"/>
          </w:tcPr>
          <w:p w:rsidR="00A27370" w:rsidRDefault="006A229C" w:rsidP="00A30122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Salford Reading Test</w:t>
            </w:r>
          </w:p>
          <w:p w:rsidR="008A2846" w:rsidRDefault="008A2846" w:rsidP="00A30122">
            <w:pPr>
              <w:rPr>
                <w:rFonts w:ascii="Gill Sans MT" w:hAnsi="Gill Sans MT"/>
                <w:szCs w:val="28"/>
              </w:rPr>
            </w:pPr>
          </w:p>
          <w:p w:rsidR="008A2846" w:rsidRDefault="008A2846" w:rsidP="00A30122">
            <w:pPr>
              <w:rPr>
                <w:rFonts w:ascii="Gill Sans MT" w:hAnsi="Gill Sans MT"/>
                <w:szCs w:val="28"/>
              </w:rPr>
            </w:pPr>
          </w:p>
          <w:p w:rsidR="00183061" w:rsidRPr="00C9349F" w:rsidRDefault="00183061" w:rsidP="00A30122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Time to analyse data and offer intervention.</w:t>
            </w:r>
          </w:p>
        </w:tc>
        <w:tc>
          <w:tcPr>
            <w:tcW w:w="2523" w:type="dxa"/>
          </w:tcPr>
          <w:p w:rsidR="00A27370" w:rsidRPr="00C9349F" w:rsidRDefault="006A229C" w:rsidP="003014D9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>100%</w:t>
            </w:r>
            <w:r w:rsidR="00AB48D8">
              <w:rPr>
                <w:rFonts w:ascii="Gill Sans MT" w:hAnsi="Gill Sans MT"/>
                <w:szCs w:val="28"/>
              </w:rPr>
              <w:t xml:space="preserve"> </w:t>
            </w:r>
            <w:r>
              <w:rPr>
                <w:rFonts w:ascii="Gill Sans MT" w:hAnsi="Gill Sans MT"/>
                <w:szCs w:val="28"/>
              </w:rPr>
              <w:t>of students to make more than real time progress by next assessment point.</w:t>
            </w:r>
          </w:p>
        </w:tc>
        <w:tc>
          <w:tcPr>
            <w:tcW w:w="3714" w:type="dxa"/>
          </w:tcPr>
          <w:p w:rsidR="009908DF" w:rsidRPr="00142D39" w:rsidRDefault="009908DF" w:rsidP="00D64AA4">
            <w:pPr>
              <w:rPr>
                <w:rFonts w:ascii="Gill Sans MT" w:hAnsi="Gill Sans MT"/>
                <w:szCs w:val="28"/>
              </w:rPr>
            </w:pPr>
          </w:p>
        </w:tc>
      </w:tr>
      <w:tr w:rsidR="00A27370" w:rsidTr="00A27370">
        <w:tc>
          <w:tcPr>
            <w:tcW w:w="1872" w:type="dxa"/>
          </w:tcPr>
          <w:p w:rsidR="00A27370" w:rsidRDefault="00C03FD2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p</w:t>
            </w:r>
            <w:r w:rsidR="00A27370" w:rsidRPr="00A60C28">
              <w:rPr>
                <w:rFonts w:ascii="Gill Sans MT" w:hAnsi="Gill Sans MT"/>
              </w:rPr>
              <w:t>romoting reading via Renaissance Accelerated Reading</w:t>
            </w:r>
          </w:p>
          <w:p w:rsidR="00FE7D88" w:rsidRPr="00A60C28" w:rsidRDefault="00FE7D88" w:rsidP="00B551C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A27370" w:rsidRPr="00A60C28" w:rsidRDefault="00D928BE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Ongoing</w:t>
            </w:r>
          </w:p>
        </w:tc>
        <w:tc>
          <w:tcPr>
            <w:tcW w:w="1276" w:type="dxa"/>
          </w:tcPr>
          <w:p w:rsidR="00A27370" w:rsidRPr="00A60C28" w:rsidRDefault="00D928BE" w:rsidP="00D64AA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FH/ EM/LR</w:t>
            </w:r>
          </w:p>
        </w:tc>
        <w:tc>
          <w:tcPr>
            <w:tcW w:w="2948" w:type="dxa"/>
          </w:tcPr>
          <w:p w:rsidR="00A27370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 xml:space="preserve">All students in Year 7 will read in registration twice per week in form (supported by LSAs) </w:t>
            </w:r>
          </w:p>
          <w:p w:rsidR="00C03FD2" w:rsidRPr="00A60C28" w:rsidRDefault="00C03FD2" w:rsidP="00B551C8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 xml:space="preserve">Licence for AR, </w:t>
            </w:r>
          </w:p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>LSA’s time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2523" w:type="dxa"/>
          </w:tcPr>
          <w:p w:rsidR="00A27370" w:rsidRPr="00A60C28" w:rsidRDefault="00A27370" w:rsidP="00B551C8">
            <w:pPr>
              <w:rPr>
                <w:rFonts w:ascii="Gill Sans MT" w:hAnsi="Gill Sans MT"/>
              </w:rPr>
            </w:pPr>
            <w:r w:rsidRPr="00A60C28">
              <w:rPr>
                <w:rFonts w:ascii="Gill Sans MT" w:hAnsi="Gill Sans MT"/>
              </w:rPr>
              <w:t xml:space="preserve">100% of students to make </w:t>
            </w:r>
            <w:r w:rsidR="00FE57D8">
              <w:rPr>
                <w:rFonts w:ascii="Gill Sans MT" w:hAnsi="Gill Sans MT"/>
              </w:rPr>
              <w:t>progress by next assessment point.</w:t>
            </w:r>
          </w:p>
        </w:tc>
        <w:tc>
          <w:tcPr>
            <w:tcW w:w="3714" w:type="dxa"/>
          </w:tcPr>
          <w:p w:rsidR="0034106E" w:rsidRPr="00142D39" w:rsidRDefault="0034106E" w:rsidP="000B759E">
            <w:pPr>
              <w:rPr>
                <w:rFonts w:ascii="Gill Sans MT" w:hAnsi="Gill Sans MT"/>
                <w:szCs w:val="28"/>
              </w:rPr>
            </w:pPr>
          </w:p>
        </w:tc>
      </w:tr>
      <w:tr w:rsidR="00A27370" w:rsidTr="00A27370">
        <w:trPr>
          <w:trHeight w:val="1527"/>
        </w:trPr>
        <w:tc>
          <w:tcPr>
            <w:tcW w:w="1872" w:type="dxa"/>
          </w:tcPr>
          <w:p w:rsidR="00A27370" w:rsidRPr="00A60C28" w:rsidRDefault="00D928BE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>Develop and embed culture of reading</w:t>
            </w:r>
          </w:p>
        </w:tc>
        <w:tc>
          <w:tcPr>
            <w:tcW w:w="1417" w:type="dxa"/>
          </w:tcPr>
          <w:p w:rsidR="00A27370" w:rsidRPr="00A60C28" w:rsidRDefault="00D928BE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</w:t>
            </w:r>
            <w:r w:rsidR="00057095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2 and 3</w:t>
            </w:r>
          </w:p>
        </w:tc>
        <w:tc>
          <w:tcPr>
            <w:tcW w:w="1276" w:type="dxa"/>
          </w:tcPr>
          <w:p w:rsidR="00A27370" w:rsidRPr="00A60C28" w:rsidRDefault="00D928BE" w:rsidP="00D64AA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JW</w:t>
            </w:r>
          </w:p>
        </w:tc>
        <w:tc>
          <w:tcPr>
            <w:tcW w:w="2948" w:type="dxa"/>
          </w:tcPr>
          <w:p w:rsidR="00C03FD2" w:rsidRPr="00A60C28" w:rsidRDefault="00D928BE" w:rsidP="00043420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 xml:space="preserve"> </w:t>
            </w:r>
            <w:r w:rsidR="00043420">
              <w:rPr>
                <w:rFonts w:ascii="Gill Sans MT" w:hAnsi="Gill Sans MT" w:cs="Arial"/>
              </w:rPr>
              <w:t>Library stock continually replenished to ensure books are engaging, relevant and appropriate to reading ages</w:t>
            </w:r>
          </w:p>
        </w:tc>
        <w:tc>
          <w:tcPr>
            <w:tcW w:w="1588" w:type="dxa"/>
          </w:tcPr>
          <w:p w:rsidR="00A27370" w:rsidRPr="00A60C28" w:rsidRDefault="00043420" w:rsidP="00043E8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Librarian’s salary, </w:t>
            </w:r>
            <w:r w:rsidR="00FE57D8">
              <w:rPr>
                <w:rFonts w:ascii="Gill Sans MT" w:hAnsi="Gill Sans MT"/>
              </w:rPr>
              <w:t>funding for books.</w:t>
            </w:r>
          </w:p>
        </w:tc>
        <w:tc>
          <w:tcPr>
            <w:tcW w:w="2523" w:type="dxa"/>
          </w:tcPr>
          <w:p w:rsidR="00A27370" w:rsidRDefault="000B305C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More students accessing the library than in </w:t>
            </w:r>
            <w:r w:rsidR="00CA757B">
              <w:rPr>
                <w:rFonts w:ascii="Gill Sans MT" w:hAnsi="Gill Sans MT"/>
              </w:rPr>
              <w:t>previous term.</w:t>
            </w:r>
          </w:p>
          <w:p w:rsidR="00E03E69" w:rsidRDefault="00E03E69" w:rsidP="00B551C8">
            <w:pPr>
              <w:rPr>
                <w:rFonts w:ascii="Gill Sans MT" w:hAnsi="Gill Sans MT"/>
              </w:rPr>
            </w:pPr>
          </w:p>
          <w:p w:rsidR="00E03E69" w:rsidRPr="00A60C28" w:rsidRDefault="00E03E69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Student voice shows that students are reading for pleasure more.</w:t>
            </w:r>
          </w:p>
        </w:tc>
        <w:tc>
          <w:tcPr>
            <w:tcW w:w="3714" w:type="dxa"/>
          </w:tcPr>
          <w:p w:rsidR="00E03E69" w:rsidRDefault="00E03E69" w:rsidP="00D64AA4">
            <w:pPr>
              <w:rPr>
                <w:rFonts w:ascii="Gill Sans MT" w:hAnsi="Gill Sans MT"/>
                <w:szCs w:val="28"/>
              </w:rPr>
            </w:pPr>
          </w:p>
          <w:p w:rsidR="00E03E69" w:rsidRPr="00142D39" w:rsidRDefault="00E03E69" w:rsidP="00D64AA4">
            <w:pPr>
              <w:rPr>
                <w:rFonts w:ascii="Gill Sans MT" w:hAnsi="Gill Sans MT"/>
                <w:szCs w:val="28"/>
              </w:rPr>
            </w:pPr>
          </w:p>
        </w:tc>
      </w:tr>
      <w:tr w:rsidR="000B305C" w:rsidTr="00A27370">
        <w:trPr>
          <w:trHeight w:val="1527"/>
        </w:trPr>
        <w:tc>
          <w:tcPr>
            <w:tcW w:w="1872" w:type="dxa"/>
          </w:tcPr>
          <w:p w:rsidR="000B305C" w:rsidRDefault="000B305C" w:rsidP="00B551C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After-school reading club established</w:t>
            </w:r>
          </w:p>
        </w:tc>
        <w:tc>
          <w:tcPr>
            <w:tcW w:w="1417" w:type="dxa"/>
          </w:tcPr>
          <w:p w:rsidR="000B305C" w:rsidRDefault="000B305C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</w:t>
            </w:r>
            <w:r w:rsidR="00057095">
              <w:rPr>
                <w:rFonts w:ascii="Gill Sans MT" w:hAnsi="Gill Sans MT"/>
              </w:rPr>
              <w:t>s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 2 and 3</w:t>
            </w:r>
          </w:p>
        </w:tc>
        <w:tc>
          <w:tcPr>
            <w:tcW w:w="1276" w:type="dxa"/>
          </w:tcPr>
          <w:p w:rsidR="000B305C" w:rsidRDefault="000B305C" w:rsidP="00D64AA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JW</w:t>
            </w:r>
          </w:p>
        </w:tc>
        <w:tc>
          <w:tcPr>
            <w:tcW w:w="2948" w:type="dxa"/>
          </w:tcPr>
          <w:p w:rsidR="000B305C" w:rsidRDefault="000B305C" w:rsidP="00D928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Librarian to run reading club targeting vulnerable students with low reading scores.</w:t>
            </w:r>
          </w:p>
        </w:tc>
        <w:tc>
          <w:tcPr>
            <w:tcW w:w="1588" w:type="dxa"/>
          </w:tcPr>
          <w:p w:rsidR="000B305C" w:rsidRDefault="000B305C" w:rsidP="00043E8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Librarian’s time, funding for rewards/</w:t>
            </w:r>
            <w:r w:rsidR="00D42D27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incentives</w:t>
            </w:r>
          </w:p>
        </w:tc>
        <w:tc>
          <w:tcPr>
            <w:tcW w:w="2523" w:type="dxa"/>
          </w:tcPr>
          <w:p w:rsidR="000B305C" w:rsidRPr="00A60C28" w:rsidRDefault="00E03E69" w:rsidP="00B551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Attendance of after-school club to be at least 95%</w:t>
            </w:r>
          </w:p>
        </w:tc>
        <w:tc>
          <w:tcPr>
            <w:tcW w:w="3714" w:type="dxa"/>
          </w:tcPr>
          <w:p w:rsidR="00E03E69" w:rsidRPr="00142D39" w:rsidRDefault="00E03E69" w:rsidP="00AB48D8">
            <w:pPr>
              <w:rPr>
                <w:rFonts w:ascii="Gill Sans MT" w:hAnsi="Gill Sans MT"/>
                <w:szCs w:val="28"/>
              </w:rPr>
            </w:pPr>
          </w:p>
        </w:tc>
      </w:tr>
    </w:tbl>
    <w:p w:rsidR="00A20BAA" w:rsidRDefault="00A20BAA"/>
    <w:sectPr w:rsidR="00A20BAA" w:rsidSect="004578B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774"/>
    <w:multiLevelType w:val="hybridMultilevel"/>
    <w:tmpl w:val="5776D3DA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B4ACC"/>
    <w:multiLevelType w:val="hybridMultilevel"/>
    <w:tmpl w:val="659C7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22C1"/>
    <w:multiLevelType w:val="hybridMultilevel"/>
    <w:tmpl w:val="5A04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1A8"/>
    <w:multiLevelType w:val="hybridMultilevel"/>
    <w:tmpl w:val="6E9E2D30"/>
    <w:lvl w:ilvl="0" w:tplc="8BE0A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1D19"/>
    <w:multiLevelType w:val="hybridMultilevel"/>
    <w:tmpl w:val="C4A68716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30D50"/>
    <w:multiLevelType w:val="hybridMultilevel"/>
    <w:tmpl w:val="D838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46F3"/>
    <w:multiLevelType w:val="hybridMultilevel"/>
    <w:tmpl w:val="4B649D12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3"/>
    <w:rsid w:val="00043420"/>
    <w:rsid w:val="00043E82"/>
    <w:rsid w:val="00057095"/>
    <w:rsid w:val="000B305C"/>
    <w:rsid w:val="000B759E"/>
    <w:rsid w:val="0011713C"/>
    <w:rsid w:val="00142D39"/>
    <w:rsid w:val="00143930"/>
    <w:rsid w:val="00183061"/>
    <w:rsid w:val="00213D8B"/>
    <w:rsid w:val="00237DEE"/>
    <w:rsid w:val="002505B6"/>
    <w:rsid w:val="002562F7"/>
    <w:rsid w:val="002A0E64"/>
    <w:rsid w:val="002B49D3"/>
    <w:rsid w:val="002C7648"/>
    <w:rsid w:val="002E616C"/>
    <w:rsid w:val="003014D9"/>
    <w:rsid w:val="00322C70"/>
    <w:rsid w:val="0034106E"/>
    <w:rsid w:val="00360F83"/>
    <w:rsid w:val="00367FC8"/>
    <w:rsid w:val="00372D27"/>
    <w:rsid w:val="003838BF"/>
    <w:rsid w:val="004178D5"/>
    <w:rsid w:val="004578BD"/>
    <w:rsid w:val="00493B2F"/>
    <w:rsid w:val="004B0D4C"/>
    <w:rsid w:val="005660BB"/>
    <w:rsid w:val="005D3A6B"/>
    <w:rsid w:val="00625366"/>
    <w:rsid w:val="0066212C"/>
    <w:rsid w:val="006A229C"/>
    <w:rsid w:val="006A3A03"/>
    <w:rsid w:val="006C17B2"/>
    <w:rsid w:val="006C28A6"/>
    <w:rsid w:val="006D744F"/>
    <w:rsid w:val="00724DDC"/>
    <w:rsid w:val="00777AAB"/>
    <w:rsid w:val="007A78EF"/>
    <w:rsid w:val="008277A0"/>
    <w:rsid w:val="0085156B"/>
    <w:rsid w:val="00874D4C"/>
    <w:rsid w:val="008A2846"/>
    <w:rsid w:val="00916544"/>
    <w:rsid w:val="00951C5A"/>
    <w:rsid w:val="00985805"/>
    <w:rsid w:val="009908DF"/>
    <w:rsid w:val="00991A96"/>
    <w:rsid w:val="00994D49"/>
    <w:rsid w:val="009F5062"/>
    <w:rsid w:val="00A20BAA"/>
    <w:rsid w:val="00A25157"/>
    <w:rsid w:val="00A27370"/>
    <w:rsid w:val="00A30122"/>
    <w:rsid w:val="00A471E3"/>
    <w:rsid w:val="00A60C28"/>
    <w:rsid w:val="00AB48D8"/>
    <w:rsid w:val="00B36898"/>
    <w:rsid w:val="00B551C8"/>
    <w:rsid w:val="00B869A1"/>
    <w:rsid w:val="00C03FD2"/>
    <w:rsid w:val="00C9349F"/>
    <w:rsid w:val="00CA757B"/>
    <w:rsid w:val="00D42D27"/>
    <w:rsid w:val="00D64AA4"/>
    <w:rsid w:val="00D928BE"/>
    <w:rsid w:val="00D95053"/>
    <w:rsid w:val="00DC6C8D"/>
    <w:rsid w:val="00E03E69"/>
    <w:rsid w:val="00E224C1"/>
    <w:rsid w:val="00E25B4E"/>
    <w:rsid w:val="00E55917"/>
    <w:rsid w:val="00E74BD9"/>
    <w:rsid w:val="00ED1148"/>
    <w:rsid w:val="00F17C2D"/>
    <w:rsid w:val="00FC7BF7"/>
    <w:rsid w:val="00FD107A"/>
    <w:rsid w:val="00FD418E"/>
    <w:rsid w:val="00FE57D8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368C"/>
  <w15:docId w15:val="{FD2F4DCC-A0B7-4800-9DAC-33BDC9C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0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Fazakerley High School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Fazakerley High School</dc:creator>
  <cp:lastModifiedBy>CousineauG</cp:lastModifiedBy>
  <cp:revision>24</cp:revision>
  <cp:lastPrinted>2017-10-05T16:00:00Z</cp:lastPrinted>
  <dcterms:created xsi:type="dcterms:W3CDTF">2018-01-22T15:00:00Z</dcterms:created>
  <dcterms:modified xsi:type="dcterms:W3CDTF">2018-05-13T16:31:00Z</dcterms:modified>
</cp:coreProperties>
</file>